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8E9F8F" w14:textId="52FE5320" w:rsidR="00824738" w:rsidRDefault="00824738" w:rsidP="007E522E">
      <w:pPr>
        <w:jc w:val="center"/>
      </w:pPr>
      <w:r>
        <w:t>BETTER HEALTH BY MEASURING MORE</w:t>
      </w:r>
    </w:p>
    <w:p w14:paraId="49446CD8" w14:textId="64341BE0" w:rsidR="00271951" w:rsidRDefault="007E522E" w:rsidP="007E522E">
      <w:pPr>
        <w:jc w:val="center"/>
      </w:pPr>
      <w:r>
        <w:t>LOOK AND FEEL YOUR BEST</w:t>
      </w:r>
    </w:p>
    <w:p w14:paraId="170CBAEA" w14:textId="063995AA" w:rsidR="007E522E" w:rsidRDefault="007E522E" w:rsidP="007E522E">
      <w:pPr>
        <w:jc w:val="center"/>
      </w:pPr>
      <w:r>
        <w:t>RESET OUR HEALTH</w:t>
      </w:r>
    </w:p>
    <w:p w14:paraId="6A2F4ADC" w14:textId="3357CB4A" w:rsidR="007E522E" w:rsidRDefault="007E522E"/>
    <w:p w14:paraId="4A1EA8E7" w14:textId="2A7C5048" w:rsidR="007E522E" w:rsidRDefault="007E522E">
      <w:r>
        <w:t xml:space="preserve">Regular testing lets you optimize your diet and lifestyle choices so you can live your healthiest, happiest life. Discover proactive ways to improve symptoms and health risks. </w:t>
      </w:r>
    </w:p>
    <w:p w14:paraId="7E20A3CF" w14:textId="45392B3E" w:rsidR="007E522E" w:rsidRDefault="007E522E"/>
    <w:p w14:paraId="5C3D40BF" w14:textId="443B25B9" w:rsidR="007E522E" w:rsidRDefault="007E522E" w:rsidP="007E522E">
      <w:pPr>
        <w:autoSpaceDE w:val="0"/>
        <w:autoSpaceDN w:val="0"/>
        <w:adjustRightInd w:val="0"/>
        <w:spacing w:after="0" w:line="240" w:lineRule="auto"/>
        <w:rPr>
          <w:rFonts w:ascii="Swiss721BT-Bold" w:hAnsi="Swiss721BT-Bold" w:cs="Swiss721BT-Bold"/>
          <w:b/>
          <w:bCs/>
          <w:color w:val="58595B"/>
          <w:sz w:val="19"/>
          <w:szCs w:val="19"/>
        </w:rPr>
      </w:pPr>
      <w:r>
        <w:rPr>
          <w:rFonts w:ascii="Swiss721BT-Bold" w:hAnsi="Swiss721BT-Bold" w:cs="Swiss721BT-Bold"/>
          <w:b/>
          <w:bCs/>
          <w:color w:val="58595B"/>
          <w:sz w:val="19"/>
          <w:szCs w:val="19"/>
        </w:rPr>
        <w:t>We offer simple and convenient home collection of saliva, dried blood spot or dried urine samples or if you prefer</w:t>
      </w:r>
      <w:r w:rsidR="0021646E">
        <w:rPr>
          <w:rFonts w:ascii="Swiss721BT-Bold" w:hAnsi="Swiss721BT-Bold" w:cs="Swiss721BT-Bold"/>
          <w:b/>
          <w:bCs/>
          <w:color w:val="58595B"/>
          <w:sz w:val="19"/>
          <w:szCs w:val="19"/>
        </w:rPr>
        <w:t xml:space="preserve"> lab collections can be done</w:t>
      </w:r>
      <w:r>
        <w:rPr>
          <w:rFonts w:ascii="Swiss721BT-Bold" w:hAnsi="Swiss721BT-Bold" w:cs="Swiss721BT-Bold"/>
          <w:b/>
          <w:bCs/>
          <w:color w:val="58595B"/>
          <w:sz w:val="19"/>
          <w:szCs w:val="19"/>
        </w:rPr>
        <w:t xml:space="preserve"> at our office location by one of our Registered Nurses.</w:t>
      </w:r>
    </w:p>
    <w:p w14:paraId="2C230911" w14:textId="571FA95E" w:rsidR="00432145" w:rsidRDefault="00432145" w:rsidP="007E522E">
      <w:pPr>
        <w:autoSpaceDE w:val="0"/>
        <w:autoSpaceDN w:val="0"/>
        <w:adjustRightInd w:val="0"/>
        <w:spacing w:after="0" w:line="240" w:lineRule="auto"/>
        <w:rPr>
          <w:rFonts w:ascii="Swiss721BT-Bold" w:hAnsi="Swiss721BT-Bold" w:cs="Swiss721BT-Bold"/>
          <w:b/>
          <w:bCs/>
          <w:color w:val="58595B"/>
          <w:sz w:val="19"/>
          <w:szCs w:val="19"/>
        </w:rPr>
      </w:pPr>
    </w:p>
    <w:p w14:paraId="74B14CF8" w14:textId="3420C315" w:rsidR="00432145" w:rsidRDefault="00432145" w:rsidP="007E522E">
      <w:pPr>
        <w:autoSpaceDE w:val="0"/>
        <w:autoSpaceDN w:val="0"/>
        <w:adjustRightInd w:val="0"/>
        <w:spacing w:after="0" w:line="240" w:lineRule="auto"/>
        <w:rPr>
          <w:rFonts w:ascii="Palatino Linotype" w:hAnsi="Palatino Linotype"/>
          <w:color w:val="3F3F3F"/>
          <w:shd w:val="clear" w:color="auto" w:fill="FFFFFF"/>
        </w:rPr>
      </w:pPr>
      <w:r>
        <w:rPr>
          <w:rFonts w:ascii="Palatino Linotype" w:hAnsi="Palatino Linotype"/>
          <w:color w:val="3F3F3F"/>
          <w:shd w:val="clear" w:color="auto" w:fill="FFFFFF"/>
        </w:rPr>
        <w:t xml:space="preserve">Most of the </w:t>
      </w:r>
      <w:r w:rsidR="008D588C">
        <w:rPr>
          <w:rFonts w:ascii="Palatino Linotype" w:hAnsi="Palatino Linotype"/>
          <w:color w:val="3F3F3F"/>
          <w:shd w:val="clear" w:color="auto" w:fill="FFFFFF"/>
        </w:rPr>
        <w:t>lab’s</w:t>
      </w:r>
      <w:r>
        <w:rPr>
          <w:rFonts w:ascii="Palatino Linotype" w:hAnsi="Palatino Linotype"/>
          <w:color w:val="3F3F3F"/>
          <w:shd w:val="clear" w:color="auto" w:fill="FFFFFF"/>
        </w:rPr>
        <w:t xml:space="preserve"> </w:t>
      </w:r>
      <w:r>
        <w:rPr>
          <w:rFonts w:ascii="Palatino Linotype" w:hAnsi="Palatino Linotype"/>
          <w:color w:val="3F3F3F"/>
          <w:shd w:val="clear" w:color="auto" w:fill="FFFFFF"/>
        </w:rPr>
        <w:t>Revelry Wellness</w:t>
      </w:r>
      <w:r>
        <w:rPr>
          <w:rFonts w:ascii="Palatino Linotype" w:hAnsi="Palatino Linotype"/>
          <w:color w:val="3F3F3F"/>
          <w:shd w:val="clear" w:color="auto" w:fill="FFFFFF"/>
        </w:rPr>
        <w:t xml:space="preserve"> use in functional medicine are not available through mainstream medicine and are done via independent lab companies. </w:t>
      </w:r>
    </w:p>
    <w:p w14:paraId="2B621E5F" w14:textId="6E33E05D" w:rsidR="00432145" w:rsidRDefault="00432145" w:rsidP="007E522E">
      <w:pPr>
        <w:autoSpaceDE w:val="0"/>
        <w:autoSpaceDN w:val="0"/>
        <w:adjustRightInd w:val="0"/>
        <w:spacing w:after="0" w:line="240" w:lineRule="auto"/>
        <w:rPr>
          <w:rFonts w:ascii="Palatino Linotype" w:hAnsi="Palatino Linotype"/>
          <w:color w:val="3F3F3F"/>
          <w:shd w:val="clear" w:color="auto" w:fill="FFFFFF"/>
        </w:rPr>
      </w:pPr>
    </w:p>
    <w:p w14:paraId="57333AAB" w14:textId="0AAD7D57" w:rsidR="00432145" w:rsidRDefault="00432145" w:rsidP="007E522E">
      <w:pPr>
        <w:autoSpaceDE w:val="0"/>
        <w:autoSpaceDN w:val="0"/>
        <w:adjustRightInd w:val="0"/>
        <w:spacing w:after="0" w:line="240" w:lineRule="auto"/>
        <w:rPr>
          <w:rFonts w:ascii="Palatino Linotype" w:hAnsi="Palatino Linotype"/>
          <w:color w:val="3F3F3F"/>
          <w:shd w:val="clear" w:color="auto" w:fill="FFFFFF"/>
        </w:rPr>
      </w:pPr>
      <w:r>
        <w:rPr>
          <w:rFonts w:ascii="Palatino Linotype" w:hAnsi="Palatino Linotype"/>
          <w:color w:val="3F3F3F"/>
          <w:shd w:val="clear" w:color="auto" w:fill="FFFFFF"/>
        </w:rPr>
        <w:t>Benefits with Revelry Wellness include and not limited to:</w:t>
      </w:r>
    </w:p>
    <w:p w14:paraId="3CAE166C" w14:textId="7D9F0054" w:rsidR="00432145" w:rsidRDefault="00432145" w:rsidP="007E522E">
      <w:pPr>
        <w:autoSpaceDE w:val="0"/>
        <w:autoSpaceDN w:val="0"/>
        <w:adjustRightInd w:val="0"/>
        <w:spacing w:after="0" w:line="240" w:lineRule="auto"/>
        <w:rPr>
          <w:rFonts w:ascii="Palatino Linotype" w:hAnsi="Palatino Linotype"/>
          <w:color w:val="3F3F3F"/>
          <w:shd w:val="clear" w:color="auto" w:fill="FFFFFF"/>
        </w:rPr>
      </w:pPr>
    </w:p>
    <w:p w14:paraId="7E739269" w14:textId="77777777" w:rsidR="00432145" w:rsidRPr="00432145" w:rsidRDefault="00432145" w:rsidP="00432145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ind w:left="1440"/>
        <w:jc w:val="both"/>
        <w:rPr>
          <w:rFonts w:ascii="Arial" w:eastAsia="Times New Roman" w:hAnsi="Arial" w:cs="Arial"/>
          <w:color w:val="3F3F3F"/>
          <w:sz w:val="24"/>
          <w:szCs w:val="24"/>
        </w:rPr>
      </w:pPr>
      <w:r w:rsidRPr="00432145">
        <w:rPr>
          <w:rFonts w:ascii="Arial" w:eastAsia="Times New Roman" w:hAnsi="Arial" w:cs="Arial"/>
          <w:color w:val="3F3F3F"/>
          <w:sz w:val="24"/>
          <w:szCs w:val="24"/>
        </w:rPr>
        <w:t>Lab results are not backed up by algorithms and must be correlated with patient history (</w:t>
      </w:r>
      <w:proofErr w:type="gramStart"/>
      <w:r w:rsidRPr="00432145">
        <w:rPr>
          <w:rFonts w:ascii="Arial" w:eastAsia="Times New Roman" w:hAnsi="Arial" w:cs="Arial"/>
          <w:color w:val="3F3F3F"/>
          <w:sz w:val="24"/>
          <w:szCs w:val="24"/>
        </w:rPr>
        <w:t>i.e.</w:t>
      </w:r>
      <w:proofErr w:type="gramEnd"/>
      <w:r w:rsidRPr="00432145">
        <w:rPr>
          <w:rFonts w:ascii="Arial" w:eastAsia="Times New Roman" w:hAnsi="Arial" w:cs="Arial"/>
          <w:color w:val="3F3F3F"/>
          <w:sz w:val="24"/>
          <w:szCs w:val="24"/>
        </w:rPr>
        <w:t> </w:t>
      </w:r>
      <w:r w:rsidRPr="00432145">
        <w:rPr>
          <w:rFonts w:ascii="Arial" w:eastAsia="Times New Roman" w:hAnsi="Arial" w:cs="Arial"/>
          <w:b/>
          <w:bCs/>
          <w:color w:val="3F3F3F"/>
          <w:sz w:val="24"/>
          <w:szCs w:val="24"/>
        </w:rPr>
        <w:t>personalized interpretation</w:t>
      </w:r>
      <w:r w:rsidRPr="00432145">
        <w:rPr>
          <w:rFonts w:ascii="Arial" w:eastAsia="Times New Roman" w:hAnsi="Arial" w:cs="Arial"/>
          <w:color w:val="3F3F3F"/>
          <w:sz w:val="24"/>
          <w:szCs w:val="24"/>
        </w:rPr>
        <w:t>).</w:t>
      </w:r>
    </w:p>
    <w:p w14:paraId="32C4BBC8" w14:textId="77777777" w:rsidR="00432145" w:rsidRPr="00432145" w:rsidRDefault="00432145" w:rsidP="00432145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ind w:left="1440"/>
        <w:jc w:val="both"/>
        <w:rPr>
          <w:rFonts w:ascii="Arial" w:eastAsia="Times New Roman" w:hAnsi="Arial" w:cs="Arial"/>
          <w:color w:val="3F3F3F"/>
          <w:sz w:val="24"/>
          <w:szCs w:val="24"/>
        </w:rPr>
      </w:pPr>
      <w:r w:rsidRPr="00432145">
        <w:rPr>
          <w:rFonts w:ascii="Arial" w:eastAsia="Times New Roman" w:hAnsi="Arial" w:cs="Arial"/>
          <w:color w:val="3F3F3F"/>
          <w:sz w:val="24"/>
          <w:szCs w:val="24"/>
        </w:rPr>
        <w:t>It takes a lot of </w:t>
      </w:r>
      <w:r w:rsidRPr="00432145">
        <w:rPr>
          <w:rFonts w:ascii="Arial" w:eastAsia="Times New Roman" w:hAnsi="Arial" w:cs="Arial"/>
          <w:b/>
          <w:bCs/>
          <w:color w:val="3F3F3F"/>
          <w:sz w:val="24"/>
          <w:szCs w:val="24"/>
        </w:rPr>
        <w:t>time to interpret</w:t>
      </w:r>
      <w:r w:rsidRPr="00432145">
        <w:rPr>
          <w:rFonts w:ascii="Arial" w:eastAsia="Times New Roman" w:hAnsi="Arial" w:cs="Arial"/>
          <w:color w:val="3F3F3F"/>
          <w:sz w:val="24"/>
          <w:szCs w:val="24"/>
        </w:rPr>
        <w:t> and review the results (</w:t>
      </w:r>
      <w:r w:rsidRPr="00432145">
        <w:rPr>
          <w:rFonts w:ascii="Arial" w:eastAsia="Times New Roman" w:hAnsi="Arial" w:cs="Arial"/>
          <w:i/>
          <w:iCs/>
          <w:color w:val="3F3F3F"/>
          <w:sz w:val="24"/>
          <w:szCs w:val="24"/>
        </w:rPr>
        <w:t>which is not in line with an insurance model of efficiency</w:t>
      </w:r>
      <w:r w:rsidRPr="00432145">
        <w:rPr>
          <w:rFonts w:ascii="Arial" w:eastAsia="Times New Roman" w:hAnsi="Arial" w:cs="Arial"/>
          <w:color w:val="3F3F3F"/>
          <w:sz w:val="24"/>
          <w:szCs w:val="24"/>
        </w:rPr>
        <w:t>)</w:t>
      </w:r>
    </w:p>
    <w:p w14:paraId="4064C864" w14:textId="77777777" w:rsidR="00432145" w:rsidRPr="00432145" w:rsidRDefault="00432145" w:rsidP="00432145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ind w:left="1440"/>
        <w:jc w:val="both"/>
        <w:rPr>
          <w:rFonts w:ascii="Arial" w:eastAsia="Times New Roman" w:hAnsi="Arial" w:cs="Arial"/>
          <w:color w:val="3F3F3F"/>
          <w:sz w:val="24"/>
          <w:szCs w:val="24"/>
        </w:rPr>
      </w:pPr>
      <w:r w:rsidRPr="00432145">
        <w:rPr>
          <w:rFonts w:ascii="Arial" w:eastAsia="Times New Roman" w:hAnsi="Arial" w:cs="Arial"/>
          <w:color w:val="3F3F3F"/>
          <w:sz w:val="24"/>
          <w:szCs w:val="24"/>
        </w:rPr>
        <w:t>Many of the labs use laboratory testing techniques that are </w:t>
      </w:r>
      <w:r w:rsidRPr="00432145">
        <w:rPr>
          <w:rFonts w:ascii="Arial" w:eastAsia="Times New Roman" w:hAnsi="Arial" w:cs="Arial"/>
          <w:b/>
          <w:bCs/>
          <w:color w:val="3F3F3F"/>
          <w:sz w:val="24"/>
          <w:szCs w:val="24"/>
        </w:rPr>
        <w:t>mostly found in research</w:t>
      </w:r>
      <w:r w:rsidRPr="00432145">
        <w:rPr>
          <w:rFonts w:ascii="Arial" w:eastAsia="Times New Roman" w:hAnsi="Arial" w:cs="Arial"/>
          <w:color w:val="3F3F3F"/>
          <w:sz w:val="24"/>
          <w:szCs w:val="24"/>
        </w:rPr>
        <w:t> (</w:t>
      </w:r>
      <w:r w:rsidRPr="00432145">
        <w:rPr>
          <w:rFonts w:ascii="Arial" w:eastAsia="Times New Roman" w:hAnsi="Arial" w:cs="Arial"/>
          <w:i/>
          <w:iCs/>
          <w:color w:val="3F3F3F"/>
          <w:sz w:val="24"/>
          <w:szCs w:val="24"/>
        </w:rPr>
        <w:t>and it takes at least 17 years for research to be implemented into clinical use!</w:t>
      </w:r>
      <w:r w:rsidRPr="00432145">
        <w:rPr>
          <w:rFonts w:ascii="Arial" w:eastAsia="Times New Roman" w:hAnsi="Arial" w:cs="Arial"/>
          <w:color w:val="3F3F3F"/>
          <w:sz w:val="24"/>
          <w:szCs w:val="24"/>
        </w:rPr>
        <w:t>)</w:t>
      </w:r>
    </w:p>
    <w:p w14:paraId="75686AE8" w14:textId="77777777" w:rsidR="00432145" w:rsidRPr="00432145" w:rsidRDefault="00432145" w:rsidP="00432145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ind w:left="1440"/>
        <w:jc w:val="both"/>
        <w:rPr>
          <w:rFonts w:ascii="Arial" w:eastAsia="Times New Roman" w:hAnsi="Arial" w:cs="Arial"/>
          <w:color w:val="3F3F3F"/>
          <w:sz w:val="24"/>
          <w:szCs w:val="24"/>
        </w:rPr>
      </w:pPr>
      <w:r w:rsidRPr="00432145">
        <w:rPr>
          <w:rFonts w:ascii="Arial" w:eastAsia="Times New Roman" w:hAnsi="Arial" w:cs="Arial"/>
          <w:color w:val="3F3F3F"/>
          <w:sz w:val="24"/>
          <w:szCs w:val="24"/>
        </w:rPr>
        <w:t>Most of these labs are </w:t>
      </w:r>
      <w:r w:rsidRPr="00432145">
        <w:rPr>
          <w:rFonts w:ascii="Arial" w:eastAsia="Times New Roman" w:hAnsi="Arial" w:cs="Arial"/>
          <w:b/>
          <w:bCs/>
          <w:color w:val="3F3F3F"/>
          <w:sz w:val="24"/>
          <w:szCs w:val="24"/>
        </w:rPr>
        <w:t>small, independent, and focus on quality over quantity</w:t>
      </w:r>
      <w:r w:rsidRPr="00432145">
        <w:rPr>
          <w:rFonts w:ascii="Arial" w:eastAsia="Times New Roman" w:hAnsi="Arial" w:cs="Arial"/>
          <w:color w:val="3F3F3F"/>
          <w:sz w:val="24"/>
          <w:szCs w:val="24"/>
        </w:rPr>
        <w:t>.</w:t>
      </w:r>
    </w:p>
    <w:p w14:paraId="57DC8136" w14:textId="77777777" w:rsidR="00432145" w:rsidRDefault="00432145" w:rsidP="007E522E">
      <w:pPr>
        <w:autoSpaceDE w:val="0"/>
        <w:autoSpaceDN w:val="0"/>
        <w:adjustRightInd w:val="0"/>
        <w:spacing w:after="0" w:line="240" w:lineRule="auto"/>
        <w:rPr>
          <w:rFonts w:ascii="Swiss721BT-Bold" w:hAnsi="Swiss721BT-Bold" w:cs="Swiss721BT-Bold"/>
          <w:b/>
          <w:bCs/>
          <w:color w:val="58595B"/>
          <w:sz w:val="19"/>
          <w:szCs w:val="19"/>
        </w:rPr>
      </w:pPr>
    </w:p>
    <w:p w14:paraId="4CD82D4A" w14:textId="4A6345EC" w:rsidR="007E522E" w:rsidRDefault="00432145" w:rsidP="007E522E">
      <w:pPr>
        <w:autoSpaceDE w:val="0"/>
        <w:autoSpaceDN w:val="0"/>
        <w:adjustRightInd w:val="0"/>
        <w:spacing w:after="0" w:line="240" w:lineRule="auto"/>
        <w:rPr>
          <w:rStyle w:val="Emphasis"/>
          <w:rFonts w:ascii="Palatino Linotype" w:hAnsi="Palatino Linotype"/>
          <w:color w:val="3F3F3F"/>
          <w:shd w:val="clear" w:color="auto" w:fill="FFFFFF"/>
        </w:rPr>
      </w:pPr>
      <w:r>
        <w:rPr>
          <w:rStyle w:val="Emphasis"/>
          <w:rFonts w:ascii="Palatino Linotype" w:hAnsi="Palatino Linotype"/>
          <w:color w:val="3F3F3F"/>
          <w:shd w:val="clear" w:color="auto" w:fill="FFFFFF"/>
        </w:rPr>
        <w:t xml:space="preserve">Most of these offer a full spectrum of comprehensive functional testing including urine/saliva/stool/blood-based tests, but don’t go through commercial labs like LabCorp for blood </w:t>
      </w:r>
      <w:proofErr w:type="gramStart"/>
      <w:r>
        <w:rPr>
          <w:rStyle w:val="Emphasis"/>
          <w:rFonts w:ascii="Palatino Linotype" w:hAnsi="Palatino Linotype"/>
          <w:color w:val="3F3F3F"/>
          <w:shd w:val="clear" w:color="auto" w:fill="FFFFFF"/>
        </w:rPr>
        <w:t>tests</w:t>
      </w:r>
      <w:proofErr w:type="gramEnd"/>
    </w:p>
    <w:p w14:paraId="5D7E3E75" w14:textId="77777777" w:rsidR="00432145" w:rsidRDefault="00432145" w:rsidP="007E522E">
      <w:pPr>
        <w:autoSpaceDE w:val="0"/>
        <w:autoSpaceDN w:val="0"/>
        <w:adjustRightInd w:val="0"/>
        <w:spacing w:after="0" w:line="240" w:lineRule="auto"/>
        <w:rPr>
          <w:rFonts w:ascii="Swiss721BT-Bold" w:hAnsi="Swiss721BT-Bold" w:cs="Swiss721BT-Bold"/>
          <w:b/>
          <w:bCs/>
          <w:color w:val="58595B"/>
          <w:sz w:val="19"/>
          <w:szCs w:val="19"/>
        </w:rPr>
      </w:pPr>
    </w:p>
    <w:p w14:paraId="34E9BBED" w14:textId="77777777" w:rsidR="007E522E" w:rsidRDefault="007E522E" w:rsidP="007E522E">
      <w:pPr>
        <w:autoSpaceDE w:val="0"/>
        <w:autoSpaceDN w:val="0"/>
        <w:adjustRightInd w:val="0"/>
        <w:spacing w:after="0" w:line="240" w:lineRule="auto"/>
        <w:rPr>
          <w:rFonts w:ascii="Swiss721BT-Roman" w:hAnsi="Swiss721BT-Roman" w:cs="Swiss721BT-Roman"/>
          <w:color w:val="58595B"/>
          <w:sz w:val="19"/>
          <w:szCs w:val="19"/>
        </w:rPr>
      </w:pPr>
      <w:r>
        <w:rPr>
          <w:rFonts w:ascii="Swiss721BT-Roman" w:hAnsi="Swiss721BT-Roman" w:cs="Swiss721BT-Roman"/>
          <w:color w:val="58595B"/>
          <w:sz w:val="19"/>
          <w:szCs w:val="19"/>
        </w:rPr>
        <w:t xml:space="preserve">The resources we offer make sample collection easy – whether you prefer watching a video or following </w:t>
      </w:r>
      <w:proofErr w:type="gramStart"/>
      <w:r>
        <w:rPr>
          <w:rFonts w:ascii="Swiss721BT-Roman" w:hAnsi="Swiss721BT-Roman" w:cs="Swiss721BT-Roman"/>
          <w:color w:val="58595B"/>
          <w:sz w:val="19"/>
          <w:szCs w:val="19"/>
        </w:rPr>
        <w:t>detailed</w:t>
      </w:r>
      <w:proofErr w:type="gramEnd"/>
    </w:p>
    <w:p w14:paraId="3D3CCADB" w14:textId="08F2D2DA" w:rsidR="007E522E" w:rsidRDefault="007E522E" w:rsidP="007E522E">
      <w:pPr>
        <w:rPr>
          <w:rFonts w:ascii="Swiss721BT-Roman" w:hAnsi="Swiss721BT-Roman" w:cs="Swiss721BT-Roman"/>
          <w:color w:val="58595B"/>
          <w:sz w:val="19"/>
          <w:szCs w:val="19"/>
        </w:rPr>
      </w:pPr>
      <w:r>
        <w:rPr>
          <w:rFonts w:ascii="Swiss721BT-Roman" w:hAnsi="Swiss721BT-Roman" w:cs="Swiss721BT-Roman"/>
          <w:color w:val="58595B"/>
          <w:sz w:val="19"/>
          <w:szCs w:val="19"/>
        </w:rPr>
        <w:t xml:space="preserve">instructions. We also provide guidance </w:t>
      </w:r>
      <w:r w:rsidR="0021646E">
        <w:rPr>
          <w:rFonts w:ascii="Swiss721BT-Roman" w:hAnsi="Swiss721BT-Roman" w:cs="Swiss721BT-Roman"/>
          <w:color w:val="58595B"/>
          <w:sz w:val="19"/>
          <w:szCs w:val="19"/>
        </w:rPr>
        <w:t>on</w:t>
      </w:r>
      <w:r>
        <w:rPr>
          <w:rFonts w:ascii="Swiss721BT-Roman" w:hAnsi="Swiss721BT-Roman" w:cs="Swiss721BT-Roman"/>
          <w:color w:val="58595B"/>
          <w:sz w:val="19"/>
          <w:szCs w:val="19"/>
        </w:rPr>
        <w:t xml:space="preserve"> which patients will benefit from our testing.</w:t>
      </w:r>
    </w:p>
    <w:p w14:paraId="0C5A41DC" w14:textId="705700CA" w:rsidR="0021646E" w:rsidRDefault="0021646E" w:rsidP="007E522E">
      <w:pPr>
        <w:rPr>
          <w:rFonts w:ascii="Swiss721BT-Roman" w:hAnsi="Swiss721BT-Roman" w:cs="Swiss721BT-Roman"/>
          <w:color w:val="58595B"/>
          <w:sz w:val="19"/>
          <w:szCs w:val="19"/>
        </w:rPr>
      </w:pPr>
      <w:r>
        <w:rPr>
          <w:rFonts w:ascii="Swiss721BT-Roman" w:hAnsi="Swiss721BT-Roman" w:cs="Swiss721BT-Roman"/>
          <w:color w:val="58595B"/>
          <w:sz w:val="19"/>
          <w:szCs w:val="19"/>
        </w:rPr>
        <w:t xml:space="preserve">Annual health </w:t>
      </w:r>
      <w:proofErr w:type="gramStart"/>
      <w:r>
        <w:rPr>
          <w:rFonts w:ascii="Swiss721BT-Roman" w:hAnsi="Swiss721BT-Roman" w:cs="Swiss721BT-Roman"/>
          <w:color w:val="58595B"/>
          <w:sz w:val="19"/>
          <w:szCs w:val="19"/>
        </w:rPr>
        <w:t>Status(</w:t>
      </w:r>
      <w:proofErr w:type="gramEnd"/>
      <w:r w:rsidRPr="0021646E">
        <w:rPr>
          <w:rFonts w:ascii="Swiss721BT-Roman" w:hAnsi="Swiss721BT-Roman" w:cs="Swiss721BT-Roman"/>
          <w:color w:val="58595B"/>
          <w:sz w:val="19"/>
          <w:szCs w:val="19"/>
        </w:rPr>
        <w:t>Learn your health status, with a yearly snapshot of your health.</w:t>
      </w:r>
      <w:r>
        <w:rPr>
          <w:rFonts w:ascii="Swiss721BT-Roman" w:hAnsi="Swiss721BT-Roman" w:cs="Swiss721BT-Roman"/>
          <w:color w:val="58595B"/>
          <w:sz w:val="19"/>
          <w:szCs w:val="19"/>
        </w:rPr>
        <w:t>, )</w:t>
      </w:r>
    </w:p>
    <w:p w14:paraId="668FB70E" w14:textId="53FECE6F" w:rsidR="0021646E" w:rsidRDefault="0021646E" w:rsidP="007E522E">
      <w:pPr>
        <w:rPr>
          <w:rFonts w:ascii="Swiss721BT-Roman" w:hAnsi="Swiss721BT-Roman" w:cs="Swiss721BT-Roman"/>
          <w:color w:val="58595B"/>
          <w:sz w:val="19"/>
          <w:szCs w:val="19"/>
        </w:rPr>
      </w:pPr>
      <w:r>
        <w:rPr>
          <w:rFonts w:ascii="Swiss721BT-Roman" w:hAnsi="Swiss721BT-Roman" w:cs="Swiss721BT-Roman"/>
          <w:color w:val="58595B"/>
          <w:sz w:val="19"/>
          <w:szCs w:val="19"/>
        </w:rPr>
        <w:t xml:space="preserve">Track lifestyle </w:t>
      </w:r>
      <w:proofErr w:type="gramStart"/>
      <w:r>
        <w:rPr>
          <w:rFonts w:ascii="Swiss721BT-Roman" w:hAnsi="Swiss721BT-Roman" w:cs="Swiss721BT-Roman"/>
          <w:color w:val="58595B"/>
          <w:sz w:val="19"/>
          <w:szCs w:val="19"/>
        </w:rPr>
        <w:t>changes(</w:t>
      </w:r>
      <w:proofErr w:type="gramEnd"/>
      <w:r w:rsidRPr="0021646E">
        <w:rPr>
          <w:rFonts w:ascii="Swiss721BT-Roman" w:hAnsi="Swiss721BT-Roman" w:cs="Swiss721BT-Roman"/>
          <w:color w:val="58595B"/>
          <w:sz w:val="19"/>
          <w:szCs w:val="19"/>
        </w:rPr>
        <w:t xml:space="preserve">Track your health status </w:t>
      </w:r>
      <w:r>
        <w:rPr>
          <w:rFonts w:ascii="Swiss721BT-Roman" w:hAnsi="Swiss721BT-Roman" w:cs="Swiss721BT-Roman"/>
          <w:color w:val="58595B"/>
          <w:sz w:val="19"/>
          <w:szCs w:val="19"/>
        </w:rPr>
        <w:t>monthly or as needed</w:t>
      </w:r>
      <w:r w:rsidRPr="0021646E">
        <w:rPr>
          <w:rFonts w:ascii="Swiss721BT-Roman" w:hAnsi="Swiss721BT-Roman" w:cs="Swiss721BT-Roman"/>
          <w:color w:val="58595B"/>
          <w:sz w:val="19"/>
          <w:szCs w:val="19"/>
        </w:rPr>
        <w:t>. Ideal for those making dietary and lifestyle changes</w:t>
      </w:r>
      <w:r>
        <w:rPr>
          <w:rFonts w:ascii="Swiss721BT-Roman" w:hAnsi="Swiss721BT-Roman" w:cs="Swiss721BT-Roman"/>
          <w:color w:val="58595B"/>
          <w:sz w:val="19"/>
          <w:szCs w:val="19"/>
        </w:rPr>
        <w:t>)</w:t>
      </w:r>
      <w:r w:rsidRPr="0021646E">
        <w:rPr>
          <w:rFonts w:ascii="Swiss721BT-Roman" w:hAnsi="Swiss721BT-Roman" w:cs="Swiss721BT-Roman"/>
          <w:color w:val="58595B"/>
          <w:sz w:val="19"/>
          <w:szCs w:val="19"/>
        </w:rPr>
        <w:t>.</w:t>
      </w:r>
      <w:r>
        <w:rPr>
          <w:rFonts w:ascii="Swiss721BT-Roman" w:hAnsi="Swiss721BT-Roman" w:cs="Swiss721BT-Roman"/>
          <w:color w:val="58595B"/>
          <w:sz w:val="19"/>
          <w:szCs w:val="19"/>
        </w:rPr>
        <w:t xml:space="preserve"> </w:t>
      </w:r>
      <w:r>
        <w:rPr>
          <w:rFonts w:ascii="Swiss721BT-Roman" w:hAnsi="Swiss721BT-Roman" w:cs="Swiss721BT-Roman"/>
          <w:color w:val="58595B"/>
          <w:sz w:val="19"/>
          <w:szCs w:val="19"/>
        </w:rPr>
        <w:br/>
      </w:r>
      <w:r>
        <w:rPr>
          <w:rFonts w:ascii="Swiss721BT-Roman" w:hAnsi="Swiss721BT-Roman" w:cs="Swiss721BT-Roman"/>
          <w:color w:val="58595B"/>
          <w:sz w:val="19"/>
          <w:szCs w:val="19"/>
        </w:rPr>
        <w:br/>
        <w:t>Catch Problems Early</w:t>
      </w:r>
      <w:r w:rsidR="0048347A">
        <w:rPr>
          <w:rFonts w:ascii="Swiss721BT-Roman" w:hAnsi="Swiss721BT-Roman" w:cs="Swiss721BT-Roman"/>
          <w:color w:val="58595B"/>
          <w:sz w:val="19"/>
          <w:szCs w:val="19"/>
        </w:rPr>
        <w:t xml:space="preserve"> (</w:t>
      </w:r>
      <w:r w:rsidR="0048347A" w:rsidRPr="0048347A">
        <w:rPr>
          <w:rFonts w:ascii="Swiss721BT-Roman" w:hAnsi="Swiss721BT-Roman" w:cs="Swiss721BT-Roman"/>
          <w:color w:val="58595B"/>
          <w:sz w:val="19"/>
          <w:szCs w:val="19"/>
        </w:rPr>
        <w:t>Track your health status throughout the year</w:t>
      </w:r>
      <w:r w:rsidR="0048347A">
        <w:rPr>
          <w:rFonts w:ascii="Swiss721BT-Roman" w:hAnsi="Swiss721BT-Roman" w:cs="Swiss721BT-Roman"/>
          <w:color w:val="58595B"/>
          <w:sz w:val="19"/>
          <w:szCs w:val="19"/>
        </w:rPr>
        <w:t xml:space="preserve"> with specialized testing</w:t>
      </w:r>
      <w:r w:rsidR="0048347A" w:rsidRPr="0048347A">
        <w:rPr>
          <w:rFonts w:ascii="Swiss721BT-Roman" w:hAnsi="Swiss721BT-Roman" w:cs="Swiss721BT-Roman"/>
          <w:color w:val="58595B"/>
          <w:sz w:val="19"/>
          <w:szCs w:val="19"/>
        </w:rPr>
        <w:t xml:space="preserve">. Catch problems </w:t>
      </w:r>
      <w:proofErr w:type="gramStart"/>
      <w:r w:rsidR="0048347A" w:rsidRPr="0048347A">
        <w:rPr>
          <w:rFonts w:ascii="Swiss721BT-Roman" w:hAnsi="Swiss721BT-Roman" w:cs="Swiss721BT-Roman"/>
          <w:color w:val="58595B"/>
          <w:sz w:val="19"/>
          <w:szCs w:val="19"/>
        </w:rPr>
        <w:t>early.</w:t>
      </w:r>
      <w:r>
        <w:rPr>
          <w:rFonts w:ascii="Swiss721BT-Roman" w:hAnsi="Swiss721BT-Roman" w:cs="Swiss721BT-Roman"/>
          <w:color w:val="58595B"/>
          <w:sz w:val="19"/>
          <w:szCs w:val="19"/>
        </w:rPr>
        <w:t>.</w:t>
      </w:r>
      <w:proofErr w:type="gramEnd"/>
      <w:r w:rsidR="0048347A">
        <w:rPr>
          <w:rFonts w:ascii="Swiss721BT-Roman" w:hAnsi="Swiss721BT-Roman" w:cs="Swiss721BT-Roman"/>
          <w:color w:val="58595B"/>
          <w:sz w:val="19"/>
          <w:szCs w:val="19"/>
        </w:rPr>
        <w:t>)</w:t>
      </w:r>
    </w:p>
    <w:p w14:paraId="407679A9" w14:textId="77777777" w:rsidR="00A615C9" w:rsidRPr="00A615C9" w:rsidRDefault="00A615C9" w:rsidP="00A615C9">
      <w:pPr>
        <w:pStyle w:val="Default"/>
        <w:rPr>
          <w:rStyle w:val="A1"/>
          <w:rFonts w:cstheme="minorBidi"/>
        </w:rPr>
      </w:pPr>
      <w:r>
        <w:rPr>
          <w:rFonts w:ascii="Swiss721BT-Roman" w:hAnsi="Swiss721BT-Roman" w:cs="Swiss721BT-Roman"/>
          <w:color w:val="58595B"/>
          <w:sz w:val="19"/>
          <w:szCs w:val="19"/>
        </w:rPr>
        <w:t xml:space="preserve">Your first visit starts with the Intake Form with a section on </w:t>
      </w:r>
      <w:r w:rsidRPr="00A615C9">
        <w:rPr>
          <w:rFonts w:ascii="Swiss721BT-Roman" w:hAnsi="Swiss721BT-Roman" w:cs="Swiss721BT-Roman"/>
          <w:color w:val="58595B"/>
          <w:sz w:val="19"/>
          <w:szCs w:val="19"/>
        </w:rPr>
        <w:t>Patient Reported Symptoms</w:t>
      </w:r>
      <w:r>
        <w:rPr>
          <w:rFonts w:ascii="Swiss721BT-Roman" w:hAnsi="Swiss721BT-Roman" w:cs="Swiss721BT-Roman"/>
          <w:color w:val="58595B"/>
          <w:sz w:val="19"/>
          <w:szCs w:val="19"/>
        </w:rPr>
        <w:t>,</w:t>
      </w:r>
      <w:r w:rsidRPr="00A615C9">
        <w:rPr>
          <w:rFonts w:ascii="Swiss721BT-Roman" w:hAnsi="Swiss721BT-Roman" w:cs="Swiss721BT-Roman"/>
          <w:color w:val="58595B"/>
          <w:sz w:val="19"/>
          <w:szCs w:val="19"/>
        </w:rPr>
        <w:t xml:space="preserve"> </w:t>
      </w:r>
      <w:r>
        <w:rPr>
          <w:rFonts w:ascii="Swiss721BT-Roman" w:hAnsi="Swiss721BT-Roman" w:cs="Swiss721BT-Roman"/>
          <w:color w:val="58595B"/>
          <w:sz w:val="19"/>
          <w:szCs w:val="19"/>
        </w:rPr>
        <w:t>i</w:t>
      </w:r>
      <w:r>
        <w:rPr>
          <w:rStyle w:val="A1"/>
          <w:rFonts w:cstheme="minorBidi"/>
        </w:rPr>
        <w:t xml:space="preserve">t features a list of symptoms that are common indicators of hormone imbalance, as well as a list of eight summary symptom categories. </w:t>
      </w:r>
      <w:r w:rsidRPr="00A615C9">
        <w:rPr>
          <w:rStyle w:val="A1"/>
          <w:rFonts w:cstheme="minorBidi"/>
        </w:rPr>
        <w:t>Patients</w:t>
      </w:r>
    </w:p>
    <w:p w14:paraId="7142481F" w14:textId="366B6C12" w:rsidR="00A615C9" w:rsidRDefault="00A615C9" w:rsidP="00112DF8">
      <w:pPr>
        <w:pStyle w:val="Default"/>
        <w:rPr>
          <w:rFonts w:ascii="Swiss721BT-Roman" w:hAnsi="Swiss721BT-Roman" w:cs="Swiss721BT-Roman"/>
          <w:color w:val="58595B"/>
          <w:sz w:val="19"/>
          <w:szCs w:val="19"/>
        </w:rPr>
      </w:pPr>
      <w:r w:rsidRPr="00A615C9">
        <w:rPr>
          <w:rStyle w:val="A1"/>
          <w:rFonts w:cstheme="minorBidi"/>
        </w:rPr>
        <w:t>are asked to fill out the symptoms they’re</w:t>
      </w:r>
      <w:r>
        <w:rPr>
          <w:rStyle w:val="A1"/>
          <w:rFonts w:cstheme="minorBidi"/>
        </w:rPr>
        <w:t xml:space="preserve"> </w:t>
      </w:r>
      <w:r w:rsidRPr="00A615C9">
        <w:rPr>
          <w:rStyle w:val="A1"/>
          <w:rFonts w:cstheme="minorBidi"/>
        </w:rPr>
        <w:t xml:space="preserve">experiencing and rate </w:t>
      </w:r>
      <w:r w:rsidR="00112DF8">
        <w:rPr>
          <w:rStyle w:val="A1"/>
          <w:rFonts w:cstheme="minorBidi"/>
        </w:rPr>
        <w:t>their</w:t>
      </w:r>
      <w:r w:rsidRPr="00A615C9">
        <w:rPr>
          <w:rStyle w:val="A1"/>
          <w:rFonts w:cstheme="minorBidi"/>
        </w:rPr>
        <w:t xml:space="preserve"> severity of them</w:t>
      </w:r>
      <w:r>
        <w:rPr>
          <w:rStyle w:val="A1"/>
          <w:rFonts w:cstheme="minorBidi"/>
        </w:rPr>
        <w:t>.</w:t>
      </w:r>
      <w:r w:rsidR="00112DF8">
        <w:rPr>
          <w:rStyle w:val="A1"/>
          <w:rFonts w:cstheme="minorBidi"/>
        </w:rPr>
        <w:t xml:space="preserve"> </w:t>
      </w:r>
      <w:r w:rsidR="00112DF8" w:rsidRPr="00112DF8">
        <w:rPr>
          <w:rStyle w:val="A1"/>
          <w:rFonts w:cstheme="minorBidi"/>
        </w:rPr>
        <w:t>With numerous peer-reviewed studies</w:t>
      </w:r>
      <w:r w:rsidR="00112DF8">
        <w:rPr>
          <w:rStyle w:val="A1"/>
          <w:rFonts w:cstheme="minorBidi"/>
        </w:rPr>
        <w:t xml:space="preserve"> </w:t>
      </w:r>
      <w:r w:rsidR="00112DF8" w:rsidRPr="00112DF8">
        <w:rPr>
          <w:rStyle w:val="A1"/>
          <w:rFonts w:cstheme="minorBidi"/>
        </w:rPr>
        <w:t>validating that hormone test results support</w:t>
      </w:r>
      <w:r w:rsidR="00112DF8">
        <w:rPr>
          <w:rStyle w:val="A1"/>
          <w:rFonts w:cstheme="minorBidi"/>
        </w:rPr>
        <w:t xml:space="preserve"> </w:t>
      </w:r>
      <w:r w:rsidR="00112DF8" w:rsidRPr="00112DF8">
        <w:rPr>
          <w:rStyle w:val="A1"/>
          <w:rFonts w:cstheme="minorBidi"/>
        </w:rPr>
        <w:t>symptomatology, science now recognizes</w:t>
      </w:r>
      <w:r w:rsidR="00112DF8">
        <w:rPr>
          <w:rStyle w:val="A1"/>
          <w:rFonts w:cstheme="minorBidi"/>
        </w:rPr>
        <w:t xml:space="preserve"> </w:t>
      </w:r>
      <w:r w:rsidR="00112DF8" w:rsidRPr="00112DF8">
        <w:rPr>
          <w:rStyle w:val="A1"/>
          <w:rFonts w:cstheme="minorBidi"/>
        </w:rPr>
        <w:t>that hormones are a fundamental part of</w:t>
      </w:r>
      <w:r w:rsidR="00112DF8">
        <w:rPr>
          <w:rStyle w:val="A1"/>
          <w:rFonts w:cstheme="minorBidi"/>
        </w:rPr>
        <w:t xml:space="preserve"> </w:t>
      </w:r>
      <w:r w:rsidR="00112DF8" w:rsidRPr="00112DF8">
        <w:rPr>
          <w:rStyle w:val="A1"/>
          <w:rFonts w:cstheme="minorBidi"/>
        </w:rPr>
        <w:t>treating the whole body. Evidence shows</w:t>
      </w:r>
      <w:r w:rsidR="00112DF8">
        <w:rPr>
          <w:rStyle w:val="A1"/>
          <w:rFonts w:cstheme="minorBidi"/>
        </w:rPr>
        <w:t xml:space="preserve"> </w:t>
      </w:r>
      <w:r w:rsidR="00112DF8" w:rsidRPr="00112DF8">
        <w:rPr>
          <w:rStyle w:val="A1"/>
          <w:rFonts w:cstheme="minorBidi"/>
        </w:rPr>
        <w:t>that hormonal imbalances are the root</w:t>
      </w:r>
      <w:r w:rsidR="00112DF8">
        <w:rPr>
          <w:rStyle w:val="A1"/>
          <w:rFonts w:cstheme="minorBidi"/>
        </w:rPr>
        <w:t xml:space="preserve"> </w:t>
      </w:r>
      <w:r w:rsidR="00112DF8" w:rsidRPr="00112DF8">
        <w:rPr>
          <w:rStyle w:val="A1"/>
          <w:rFonts w:cstheme="minorBidi"/>
        </w:rPr>
        <w:t>cause of many chronic health issues.</w:t>
      </w:r>
    </w:p>
    <w:p w14:paraId="200AA481" w14:textId="77777777" w:rsidR="00A615C9" w:rsidRDefault="00A615C9" w:rsidP="007E522E">
      <w:pPr>
        <w:rPr>
          <w:rFonts w:ascii="Swiss721BT-Roman" w:hAnsi="Swiss721BT-Roman" w:cs="Swiss721BT-Roman"/>
          <w:color w:val="58595B"/>
          <w:sz w:val="19"/>
          <w:szCs w:val="19"/>
        </w:rPr>
      </w:pPr>
    </w:p>
    <w:p w14:paraId="287E6BA0" w14:textId="14F39CCA" w:rsidR="007E522E" w:rsidRDefault="007E522E" w:rsidP="007E522E">
      <w:pPr>
        <w:rPr>
          <w:rFonts w:ascii="Swiss721BT-Roman" w:hAnsi="Swiss721BT-Roman" w:cs="Swiss721BT-Roman"/>
          <w:color w:val="58595B"/>
          <w:sz w:val="19"/>
          <w:szCs w:val="19"/>
        </w:rPr>
      </w:pPr>
    </w:p>
    <w:p w14:paraId="549A744F" w14:textId="77777777" w:rsidR="007E522E" w:rsidRDefault="007E522E" w:rsidP="007E522E">
      <w:pPr>
        <w:autoSpaceDE w:val="0"/>
        <w:autoSpaceDN w:val="0"/>
        <w:adjustRightInd w:val="0"/>
        <w:spacing w:after="0" w:line="240" w:lineRule="auto"/>
        <w:rPr>
          <w:rFonts w:ascii="Swiss721BT-Bold" w:hAnsi="Swiss721BT-Bold" w:cs="Swiss721BT-Bold"/>
          <w:b/>
          <w:bCs/>
          <w:color w:val="58595B"/>
          <w:sz w:val="19"/>
          <w:szCs w:val="19"/>
        </w:rPr>
      </w:pPr>
      <w:r>
        <w:rPr>
          <w:rFonts w:ascii="Swiss721BT-Bold" w:hAnsi="Swiss721BT-Bold" w:cs="Swiss721BT-Bold"/>
          <w:b/>
          <w:bCs/>
          <w:color w:val="58595B"/>
          <w:sz w:val="19"/>
          <w:szCs w:val="19"/>
        </w:rPr>
        <w:t xml:space="preserve">Candidates for </w:t>
      </w:r>
      <w:r>
        <w:rPr>
          <w:rFonts w:ascii="Swiss721BT-Bold" w:hAnsi="Swiss721BT-Bold" w:cs="Swiss721BT-Bold"/>
          <w:b/>
          <w:bCs/>
          <w:color w:val="AE3F72"/>
          <w:sz w:val="19"/>
          <w:szCs w:val="19"/>
        </w:rPr>
        <w:t xml:space="preserve">hormone </w:t>
      </w:r>
      <w:r>
        <w:rPr>
          <w:rFonts w:ascii="Swiss721BT-Bold" w:hAnsi="Swiss721BT-Bold" w:cs="Swiss721BT-Bold"/>
          <w:b/>
          <w:bCs/>
          <w:color w:val="58595B"/>
          <w:sz w:val="19"/>
          <w:szCs w:val="19"/>
        </w:rPr>
        <w:t>testing include men and women who exhibit symptoms including:</w:t>
      </w:r>
    </w:p>
    <w:p w14:paraId="446CD4D7" w14:textId="77777777" w:rsidR="007E522E" w:rsidRDefault="007E522E" w:rsidP="007E522E">
      <w:pPr>
        <w:autoSpaceDE w:val="0"/>
        <w:autoSpaceDN w:val="0"/>
        <w:adjustRightInd w:val="0"/>
        <w:spacing w:after="0" w:line="240" w:lineRule="auto"/>
        <w:rPr>
          <w:rFonts w:ascii="Swiss721BT-Roman" w:hAnsi="Swiss721BT-Roman" w:cs="Swiss721BT-Roman"/>
          <w:color w:val="58595B"/>
          <w:sz w:val="19"/>
          <w:szCs w:val="19"/>
        </w:rPr>
      </w:pPr>
      <w:r>
        <w:rPr>
          <w:rFonts w:ascii="Wingdings3" w:eastAsia="Wingdings3" w:hAnsi="Swiss721BT-Bold" w:cs="Wingdings3" w:hint="eastAsia"/>
          <w:color w:val="A8AAAD"/>
          <w:sz w:val="19"/>
          <w:szCs w:val="19"/>
        </w:rPr>
        <w:t></w:t>
      </w:r>
      <w:r>
        <w:rPr>
          <w:rFonts w:ascii="Wingdings3" w:eastAsia="Wingdings3" w:hAnsi="Swiss721BT-Bold" w:cs="Wingdings3"/>
          <w:color w:val="A8AAAD"/>
          <w:sz w:val="19"/>
          <w:szCs w:val="19"/>
        </w:rPr>
        <w:t xml:space="preserve"> </w:t>
      </w:r>
      <w:r>
        <w:rPr>
          <w:rFonts w:ascii="Swiss721BT-Roman" w:hAnsi="Swiss721BT-Roman" w:cs="Swiss721BT-Roman"/>
          <w:color w:val="58595B"/>
          <w:sz w:val="19"/>
          <w:szCs w:val="19"/>
        </w:rPr>
        <w:t>Hot flashes</w:t>
      </w:r>
    </w:p>
    <w:p w14:paraId="1E2E034A" w14:textId="77777777" w:rsidR="007E522E" w:rsidRDefault="007E522E" w:rsidP="007E522E">
      <w:pPr>
        <w:autoSpaceDE w:val="0"/>
        <w:autoSpaceDN w:val="0"/>
        <w:adjustRightInd w:val="0"/>
        <w:spacing w:after="0" w:line="240" w:lineRule="auto"/>
        <w:rPr>
          <w:rFonts w:ascii="Swiss721BT-Roman" w:hAnsi="Swiss721BT-Roman" w:cs="Swiss721BT-Roman"/>
          <w:color w:val="58595B"/>
          <w:sz w:val="19"/>
          <w:szCs w:val="19"/>
        </w:rPr>
      </w:pPr>
      <w:r>
        <w:rPr>
          <w:rFonts w:ascii="Wingdings3" w:eastAsia="Wingdings3" w:hAnsi="Swiss721BT-Bold" w:cs="Wingdings3" w:hint="eastAsia"/>
          <w:color w:val="A8AAAD"/>
          <w:sz w:val="19"/>
          <w:szCs w:val="19"/>
        </w:rPr>
        <w:t></w:t>
      </w:r>
      <w:r>
        <w:rPr>
          <w:rFonts w:ascii="Wingdings3" w:eastAsia="Wingdings3" w:hAnsi="Swiss721BT-Bold" w:cs="Wingdings3"/>
          <w:color w:val="A8AAAD"/>
          <w:sz w:val="19"/>
          <w:szCs w:val="19"/>
        </w:rPr>
        <w:t xml:space="preserve"> </w:t>
      </w:r>
      <w:r>
        <w:rPr>
          <w:rFonts w:ascii="Swiss721BT-Roman" w:hAnsi="Swiss721BT-Roman" w:cs="Swiss721BT-Roman"/>
          <w:color w:val="58595B"/>
          <w:sz w:val="19"/>
          <w:szCs w:val="19"/>
        </w:rPr>
        <w:t>Night sweats</w:t>
      </w:r>
    </w:p>
    <w:p w14:paraId="6640F6C9" w14:textId="77777777" w:rsidR="007E522E" w:rsidRDefault="007E522E" w:rsidP="007E522E">
      <w:pPr>
        <w:autoSpaceDE w:val="0"/>
        <w:autoSpaceDN w:val="0"/>
        <w:adjustRightInd w:val="0"/>
        <w:spacing w:after="0" w:line="240" w:lineRule="auto"/>
        <w:rPr>
          <w:rFonts w:ascii="Swiss721BT-Roman" w:hAnsi="Swiss721BT-Roman" w:cs="Swiss721BT-Roman"/>
          <w:color w:val="58595B"/>
          <w:sz w:val="19"/>
          <w:szCs w:val="19"/>
        </w:rPr>
      </w:pPr>
      <w:r>
        <w:rPr>
          <w:rFonts w:ascii="Wingdings3" w:eastAsia="Wingdings3" w:hAnsi="Swiss721BT-Bold" w:cs="Wingdings3" w:hint="eastAsia"/>
          <w:color w:val="A8AAAD"/>
          <w:sz w:val="19"/>
          <w:szCs w:val="19"/>
        </w:rPr>
        <w:t></w:t>
      </w:r>
      <w:r>
        <w:rPr>
          <w:rFonts w:ascii="Wingdings3" w:eastAsia="Wingdings3" w:hAnsi="Swiss721BT-Bold" w:cs="Wingdings3"/>
          <w:color w:val="A8AAAD"/>
          <w:sz w:val="19"/>
          <w:szCs w:val="19"/>
        </w:rPr>
        <w:t xml:space="preserve"> </w:t>
      </w:r>
      <w:r>
        <w:rPr>
          <w:rFonts w:ascii="Swiss721BT-Roman" w:hAnsi="Swiss721BT-Roman" w:cs="Swiss721BT-Roman"/>
          <w:color w:val="58595B"/>
          <w:sz w:val="19"/>
          <w:szCs w:val="19"/>
        </w:rPr>
        <w:t>Foggy thinking</w:t>
      </w:r>
    </w:p>
    <w:p w14:paraId="6548731B" w14:textId="77777777" w:rsidR="007E522E" w:rsidRDefault="007E522E" w:rsidP="007E522E">
      <w:pPr>
        <w:autoSpaceDE w:val="0"/>
        <w:autoSpaceDN w:val="0"/>
        <w:adjustRightInd w:val="0"/>
        <w:spacing w:after="0" w:line="240" w:lineRule="auto"/>
        <w:rPr>
          <w:rFonts w:ascii="Swiss721BT-Roman" w:hAnsi="Swiss721BT-Roman" w:cs="Swiss721BT-Roman"/>
          <w:color w:val="58595B"/>
          <w:sz w:val="19"/>
          <w:szCs w:val="19"/>
        </w:rPr>
      </w:pPr>
      <w:r>
        <w:rPr>
          <w:rFonts w:ascii="Wingdings3" w:eastAsia="Wingdings3" w:hAnsi="Swiss721BT-Bold" w:cs="Wingdings3" w:hint="eastAsia"/>
          <w:color w:val="A8AAAD"/>
          <w:sz w:val="19"/>
          <w:szCs w:val="19"/>
        </w:rPr>
        <w:t></w:t>
      </w:r>
      <w:r>
        <w:rPr>
          <w:rFonts w:ascii="Wingdings3" w:eastAsia="Wingdings3" w:hAnsi="Swiss721BT-Bold" w:cs="Wingdings3"/>
          <w:color w:val="A8AAAD"/>
          <w:sz w:val="19"/>
          <w:szCs w:val="19"/>
        </w:rPr>
        <w:t xml:space="preserve"> </w:t>
      </w:r>
      <w:r>
        <w:rPr>
          <w:rFonts w:ascii="Swiss721BT-Roman" w:hAnsi="Swiss721BT-Roman" w:cs="Swiss721BT-Roman"/>
          <w:color w:val="58595B"/>
          <w:sz w:val="19"/>
          <w:szCs w:val="19"/>
        </w:rPr>
        <w:t>Sleep disturbances</w:t>
      </w:r>
    </w:p>
    <w:p w14:paraId="2774B6D7" w14:textId="77777777" w:rsidR="007E522E" w:rsidRDefault="007E522E" w:rsidP="007E522E">
      <w:pPr>
        <w:autoSpaceDE w:val="0"/>
        <w:autoSpaceDN w:val="0"/>
        <w:adjustRightInd w:val="0"/>
        <w:spacing w:after="0" w:line="240" w:lineRule="auto"/>
        <w:rPr>
          <w:rFonts w:ascii="Swiss721BT-Roman" w:hAnsi="Swiss721BT-Roman" w:cs="Swiss721BT-Roman"/>
          <w:color w:val="58595B"/>
          <w:sz w:val="19"/>
          <w:szCs w:val="19"/>
        </w:rPr>
      </w:pPr>
      <w:r>
        <w:rPr>
          <w:rFonts w:ascii="Wingdings3" w:eastAsia="Wingdings3" w:hAnsi="Swiss721BT-Bold" w:cs="Wingdings3" w:hint="eastAsia"/>
          <w:color w:val="A8AAAD"/>
          <w:sz w:val="19"/>
          <w:szCs w:val="19"/>
        </w:rPr>
        <w:t></w:t>
      </w:r>
      <w:r>
        <w:rPr>
          <w:rFonts w:ascii="Wingdings3" w:eastAsia="Wingdings3" w:hAnsi="Swiss721BT-Bold" w:cs="Wingdings3"/>
          <w:color w:val="A8AAAD"/>
          <w:sz w:val="19"/>
          <w:szCs w:val="19"/>
        </w:rPr>
        <w:t xml:space="preserve"> </w:t>
      </w:r>
      <w:r>
        <w:rPr>
          <w:rFonts w:ascii="Swiss721BT-Roman" w:hAnsi="Swiss721BT-Roman" w:cs="Swiss721BT-Roman"/>
          <w:color w:val="58595B"/>
          <w:sz w:val="19"/>
          <w:szCs w:val="19"/>
        </w:rPr>
        <w:t xml:space="preserve">Low libido / decreased sex </w:t>
      </w:r>
      <w:proofErr w:type="gramStart"/>
      <w:r>
        <w:rPr>
          <w:rFonts w:ascii="Swiss721BT-Roman" w:hAnsi="Swiss721BT-Roman" w:cs="Swiss721BT-Roman"/>
          <w:color w:val="58595B"/>
          <w:sz w:val="19"/>
          <w:szCs w:val="19"/>
        </w:rPr>
        <w:t>drive</w:t>
      </w:r>
      <w:proofErr w:type="gramEnd"/>
    </w:p>
    <w:p w14:paraId="43971C63" w14:textId="77777777" w:rsidR="007E522E" w:rsidRDefault="007E522E" w:rsidP="007E522E">
      <w:pPr>
        <w:autoSpaceDE w:val="0"/>
        <w:autoSpaceDN w:val="0"/>
        <w:adjustRightInd w:val="0"/>
        <w:spacing w:after="0" w:line="240" w:lineRule="auto"/>
        <w:rPr>
          <w:rFonts w:ascii="Swiss721BT-Roman" w:hAnsi="Swiss721BT-Roman" w:cs="Swiss721BT-Roman"/>
          <w:color w:val="58595B"/>
          <w:sz w:val="19"/>
          <w:szCs w:val="19"/>
        </w:rPr>
      </w:pPr>
      <w:r>
        <w:rPr>
          <w:rFonts w:ascii="Wingdings3" w:eastAsia="Wingdings3" w:hAnsi="Swiss721BT-Bold" w:cs="Wingdings3" w:hint="eastAsia"/>
          <w:color w:val="A8AAAD"/>
          <w:sz w:val="19"/>
          <w:szCs w:val="19"/>
        </w:rPr>
        <w:t></w:t>
      </w:r>
      <w:r>
        <w:rPr>
          <w:rFonts w:ascii="Wingdings3" w:eastAsia="Wingdings3" w:hAnsi="Swiss721BT-Bold" w:cs="Wingdings3"/>
          <w:color w:val="A8AAAD"/>
          <w:sz w:val="19"/>
          <w:szCs w:val="19"/>
        </w:rPr>
        <w:t xml:space="preserve"> </w:t>
      </w:r>
      <w:r>
        <w:rPr>
          <w:rFonts w:ascii="Swiss721BT-Roman" w:hAnsi="Swiss721BT-Roman" w:cs="Swiss721BT-Roman"/>
          <w:color w:val="58595B"/>
          <w:sz w:val="19"/>
          <w:szCs w:val="19"/>
        </w:rPr>
        <w:t>Vaginal dryness</w:t>
      </w:r>
    </w:p>
    <w:p w14:paraId="1728EA58" w14:textId="77777777" w:rsidR="007E522E" w:rsidRDefault="007E522E" w:rsidP="007E522E">
      <w:pPr>
        <w:autoSpaceDE w:val="0"/>
        <w:autoSpaceDN w:val="0"/>
        <w:adjustRightInd w:val="0"/>
        <w:spacing w:after="0" w:line="240" w:lineRule="auto"/>
        <w:rPr>
          <w:rFonts w:ascii="Swiss721BT-Roman" w:hAnsi="Swiss721BT-Roman" w:cs="Swiss721BT-Roman"/>
          <w:color w:val="58595B"/>
          <w:sz w:val="19"/>
          <w:szCs w:val="19"/>
        </w:rPr>
      </w:pPr>
      <w:r>
        <w:rPr>
          <w:rFonts w:ascii="Wingdings3" w:eastAsia="Wingdings3" w:hAnsi="Swiss721BT-Bold" w:cs="Wingdings3" w:hint="eastAsia"/>
          <w:color w:val="A8AAAD"/>
          <w:sz w:val="19"/>
          <w:szCs w:val="19"/>
        </w:rPr>
        <w:t></w:t>
      </w:r>
      <w:r>
        <w:rPr>
          <w:rFonts w:ascii="Wingdings3" w:eastAsia="Wingdings3" w:hAnsi="Swiss721BT-Bold" w:cs="Wingdings3"/>
          <w:color w:val="A8AAAD"/>
          <w:sz w:val="19"/>
          <w:szCs w:val="19"/>
        </w:rPr>
        <w:t xml:space="preserve"> </w:t>
      </w:r>
      <w:r>
        <w:rPr>
          <w:rFonts w:ascii="Swiss721BT-Roman" w:hAnsi="Swiss721BT-Roman" w:cs="Swiss721BT-Roman"/>
          <w:color w:val="58595B"/>
          <w:sz w:val="19"/>
          <w:szCs w:val="19"/>
        </w:rPr>
        <w:t>Acne</w:t>
      </w:r>
    </w:p>
    <w:p w14:paraId="17B2E66C" w14:textId="77777777" w:rsidR="007E522E" w:rsidRDefault="007E522E" w:rsidP="007E522E">
      <w:pPr>
        <w:autoSpaceDE w:val="0"/>
        <w:autoSpaceDN w:val="0"/>
        <w:adjustRightInd w:val="0"/>
        <w:spacing w:after="0" w:line="240" w:lineRule="auto"/>
        <w:rPr>
          <w:rFonts w:ascii="Swiss721BT-Roman" w:hAnsi="Swiss721BT-Roman" w:cs="Swiss721BT-Roman"/>
          <w:color w:val="58595B"/>
          <w:sz w:val="19"/>
          <w:szCs w:val="19"/>
        </w:rPr>
      </w:pPr>
      <w:r>
        <w:rPr>
          <w:rFonts w:ascii="Wingdings3" w:eastAsia="Wingdings3" w:hAnsi="Swiss721BT-Bold" w:cs="Wingdings3" w:hint="eastAsia"/>
          <w:color w:val="A8AAAD"/>
          <w:sz w:val="19"/>
          <w:szCs w:val="19"/>
        </w:rPr>
        <w:t></w:t>
      </w:r>
      <w:r>
        <w:rPr>
          <w:rFonts w:ascii="Wingdings3" w:eastAsia="Wingdings3" w:hAnsi="Swiss721BT-Bold" w:cs="Wingdings3"/>
          <w:color w:val="A8AAAD"/>
          <w:sz w:val="19"/>
          <w:szCs w:val="19"/>
        </w:rPr>
        <w:t xml:space="preserve"> </w:t>
      </w:r>
      <w:r>
        <w:rPr>
          <w:rFonts w:ascii="Swiss721BT-Roman" w:hAnsi="Swiss721BT-Roman" w:cs="Swiss721BT-Roman"/>
          <w:color w:val="58595B"/>
          <w:sz w:val="19"/>
          <w:szCs w:val="19"/>
        </w:rPr>
        <w:t>Increased body / facial hair</w:t>
      </w:r>
    </w:p>
    <w:p w14:paraId="453E7668" w14:textId="77777777" w:rsidR="007E522E" w:rsidRDefault="007E522E" w:rsidP="007E522E">
      <w:pPr>
        <w:autoSpaceDE w:val="0"/>
        <w:autoSpaceDN w:val="0"/>
        <w:adjustRightInd w:val="0"/>
        <w:spacing w:after="0" w:line="240" w:lineRule="auto"/>
        <w:rPr>
          <w:rFonts w:ascii="Swiss721BT-Roman" w:hAnsi="Swiss721BT-Roman" w:cs="Swiss721BT-Roman"/>
          <w:color w:val="58595B"/>
          <w:sz w:val="19"/>
          <w:szCs w:val="19"/>
        </w:rPr>
      </w:pPr>
      <w:r>
        <w:rPr>
          <w:rFonts w:ascii="Wingdings3" w:eastAsia="Wingdings3" w:hAnsi="Swiss721BT-Bold" w:cs="Wingdings3" w:hint="eastAsia"/>
          <w:color w:val="A8AAAD"/>
          <w:sz w:val="19"/>
          <w:szCs w:val="19"/>
        </w:rPr>
        <w:t></w:t>
      </w:r>
      <w:r>
        <w:rPr>
          <w:rFonts w:ascii="Wingdings3" w:eastAsia="Wingdings3" w:hAnsi="Swiss721BT-Bold" w:cs="Wingdings3"/>
          <w:color w:val="A8AAAD"/>
          <w:sz w:val="19"/>
          <w:szCs w:val="19"/>
        </w:rPr>
        <w:t xml:space="preserve"> </w:t>
      </w:r>
      <w:r>
        <w:rPr>
          <w:rFonts w:ascii="Swiss721BT-Roman" w:hAnsi="Swiss721BT-Roman" w:cs="Swiss721BT-Roman"/>
          <w:color w:val="58595B"/>
          <w:sz w:val="19"/>
          <w:szCs w:val="19"/>
        </w:rPr>
        <w:t>Heavy or irregular menses</w:t>
      </w:r>
    </w:p>
    <w:p w14:paraId="08513DF7" w14:textId="77777777" w:rsidR="007E522E" w:rsidRDefault="007E522E" w:rsidP="007E522E">
      <w:pPr>
        <w:autoSpaceDE w:val="0"/>
        <w:autoSpaceDN w:val="0"/>
        <w:adjustRightInd w:val="0"/>
        <w:spacing w:after="0" w:line="240" w:lineRule="auto"/>
        <w:rPr>
          <w:rFonts w:ascii="Swiss721BT-Roman" w:hAnsi="Swiss721BT-Roman" w:cs="Swiss721BT-Roman"/>
          <w:color w:val="58595B"/>
          <w:sz w:val="19"/>
          <w:szCs w:val="19"/>
        </w:rPr>
      </w:pPr>
      <w:r>
        <w:rPr>
          <w:rFonts w:ascii="Wingdings3" w:eastAsia="Wingdings3" w:hAnsi="Swiss721BT-Bold" w:cs="Wingdings3" w:hint="eastAsia"/>
          <w:color w:val="A8AAAD"/>
          <w:sz w:val="19"/>
          <w:szCs w:val="19"/>
        </w:rPr>
        <w:t></w:t>
      </w:r>
      <w:r>
        <w:rPr>
          <w:rFonts w:ascii="Wingdings3" w:eastAsia="Wingdings3" w:hAnsi="Swiss721BT-Bold" w:cs="Wingdings3"/>
          <w:color w:val="A8AAAD"/>
          <w:sz w:val="19"/>
          <w:szCs w:val="19"/>
        </w:rPr>
        <w:t xml:space="preserve"> </w:t>
      </w:r>
      <w:r>
        <w:rPr>
          <w:rFonts w:ascii="Swiss721BT-Roman" w:hAnsi="Swiss721BT-Roman" w:cs="Swiss721BT-Roman"/>
          <w:color w:val="58595B"/>
          <w:sz w:val="19"/>
          <w:szCs w:val="19"/>
        </w:rPr>
        <w:t>PMS / PMDD</w:t>
      </w:r>
    </w:p>
    <w:p w14:paraId="2FC2D977" w14:textId="77777777" w:rsidR="007E522E" w:rsidRDefault="007E522E" w:rsidP="007E522E">
      <w:pPr>
        <w:autoSpaceDE w:val="0"/>
        <w:autoSpaceDN w:val="0"/>
        <w:adjustRightInd w:val="0"/>
        <w:spacing w:after="0" w:line="240" w:lineRule="auto"/>
        <w:rPr>
          <w:rFonts w:ascii="Swiss721BT-Roman" w:hAnsi="Swiss721BT-Roman" w:cs="Swiss721BT-Roman"/>
          <w:color w:val="58595B"/>
          <w:sz w:val="19"/>
          <w:szCs w:val="19"/>
        </w:rPr>
      </w:pPr>
      <w:r>
        <w:rPr>
          <w:rFonts w:ascii="Wingdings3" w:eastAsia="Wingdings3" w:hAnsi="Swiss721BT-Bold" w:cs="Wingdings3" w:hint="eastAsia"/>
          <w:color w:val="A8AAAD"/>
          <w:sz w:val="19"/>
          <w:szCs w:val="19"/>
        </w:rPr>
        <w:t></w:t>
      </w:r>
      <w:r>
        <w:rPr>
          <w:rFonts w:ascii="Wingdings3" w:eastAsia="Wingdings3" w:hAnsi="Swiss721BT-Bold" w:cs="Wingdings3"/>
          <w:color w:val="A8AAAD"/>
          <w:sz w:val="19"/>
          <w:szCs w:val="19"/>
        </w:rPr>
        <w:t xml:space="preserve"> </w:t>
      </w:r>
      <w:r>
        <w:rPr>
          <w:rFonts w:ascii="Swiss721BT-Roman" w:hAnsi="Swiss721BT-Roman" w:cs="Swiss721BT-Roman"/>
          <w:color w:val="58595B"/>
          <w:sz w:val="19"/>
          <w:szCs w:val="19"/>
        </w:rPr>
        <w:t>Fibrocystic breasts</w:t>
      </w:r>
    </w:p>
    <w:p w14:paraId="611D6E90" w14:textId="77777777" w:rsidR="007E522E" w:rsidRDefault="007E522E" w:rsidP="007E522E">
      <w:pPr>
        <w:autoSpaceDE w:val="0"/>
        <w:autoSpaceDN w:val="0"/>
        <w:adjustRightInd w:val="0"/>
        <w:spacing w:after="0" w:line="240" w:lineRule="auto"/>
        <w:rPr>
          <w:rFonts w:ascii="Swiss721BT-Roman" w:hAnsi="Swiss721BT-Roman" w:cs="Swiss721BT-Roman"/>
          <w:color w:val="58595B"/>
          <w:sz w:val="19"/>
          <w:szCs w:val="19"/>
        </w:rPr>
      </w:pPr>
      <w:r>
        <w:rPr>
          <w:rFonts w:ascii="Wingdings3" w:eastAsia="Wingdings3" w:hAnsi="Swiss721BT-Bold" w:cs="Wingdings3" w:hint="eastAsia"/>
          <w:color w:val="A8AAAD"/>
          <w:sz w:val="19"/>
          <w:szCs w:val="19"/>
        </w:rPr>
        <w:t></w:t>
      </w:r>
      <w:r>
        <w:rPr>
          <w:rFonts w:ascii="Wingdings3" w:eastAsia="Wingdings3" w:hAnsi="Swiss721BT-Bold" w:cs="Wingdings3"/>
          <w:color w:val="A8AAAD"/>
          <w:sz w:val="19"/>
          <w:szCs w:val="19"/>
        </w:rPr>
        <w:t xml:space="preserve"> </w:t>
      </w:r>
      <w:r>
        <w:rPr>
          <w:rFonts w:ascii="Swiss721BT-Roman" w:hAnsi="Swiss721BT-Roman" w:cs="Swiss721BT-Roman"/>
          <w:color w:val="58595B"/>
          <w:sz w:val="19"/>
          <w:szCs w:val="19"/>
        </w:rPr>
        <w:t>Breast cancer</w:t>
      </w:r>
    </w:p>
    <w:p w14:paraId="41277D54" w14:textId="77777777" w:rsidR="007E522E" w:rsidRDefault="007E522E" w:rsidP="007E522E">
      <w:pPr>
        <w:autoSpaceDE w:val="0"/>
        <w:autoSpaceDN w:val="0"/>
        <w:adjustRightInd w:val="0"/>
        <w:spacing w:after="0" w:line="240" w:lineRule="auto"/>
        <w:rPr>
          <w:rFonts w:ascii="Swiss721BT-Roman" w:hAnsi="Swiss721BT-Roman" w:cs="Swiss721BT-Roman"/>
          <w:color w:val="58595B"/>
          <w:sz w:val="19"/>
          <w:szCs w:val="19"/>
        </w:rPr>
      </w:pPr>
      <w:r>
        <w:rPr>
          <w:rFonts w:ascii="Wingdings3" w:eastAsia="Wingdings3" w:hAnsi="Swiss721BT-Bold" w:cs="Wingdings3" w:hint="eastAsia"/>
          <w:color w:val="A8AAAD"/>
          <w:sz w:val="19"/>
          <w:szCs w:val="19"/>
        </w:rPr>
        <w:t></w:t>
      </w:r>
      <w:r>
        <w:rPr>
          <w:rFonts w:ascii="Wingdings3" w:eastAsia="Wingdings3" w:hAnsi="Swiss721BT-Bold" w:cs="Wingdings3"/>
          <w:color w:val="A8AAAD"/>
          <w:sz w:val="19"/>
          <w:szCs w:val="19"/>
        </w:rPr>
        <w:t xml:space="preserve"> </w:t>
      </w:r>
      <w:r>
        <w:rPr>
          <w:rFonts w:ascii="Swiss721BT-Roman" w:hAnsi="Swiss721BT-Roman" w:cs="Swiss721BT-Roman"/>
          <w:color w:val="58595B"/>
          <w:sz w:val="19"/>
          <w:szCs w:val="19"/>
        </w:rPr>
        <w:t>Infertility</w:t>
      </w:r>
    </w:p>
    <w:p w14:paraId="22FFD263" w14:textId="77777777" w:rsidR="007E522E" w:rsidRDefault="007E522E" w:rsidP="007E522E">
      <w:pPr>
        <w:autoSpaceDE w:val="0"/>
        <w:autoSpaceDN w:val="0"/>
        <w:adjustRightInd w:val="0"/>
        <w:spacing w:after="0" w:line="240" w:lineRule="auto"/>
        <w:rPr>
          <w:rFonts w:ascii="Swiss721BT-Roman" w:hAnsi="Swiss721BT-Roman" w:cs="Swiss721BT-Roman"/>
          <w:color w:val="58595B"/>
          <w:sz w:val="19"/>
          <w:szCs w:val="19"/>
        </w:rPr>
      </w:pPr>
      <w:r>
        <w:rPr>
          <w:rFonts w:ascii="Wingdings3" w:eastAsia="Wingdings3" w:hAnsi="Swiss721BT-Bold" w:cs="Wingdings3" w:hint="eastAsia"/>
          <w:color w:val="A8AAAD"/>
          <w:sz w:val="19"/>
          <w:szCs w:val="19"/>
        </w:rPr>
        <w:t></w:t>
      </w:r>
      <w:r>
        <w:rPr>
          <w:rFonts w:ascii="Wingdings3" w:eastAsia="Wingdings3" w:hAnsi="Swiss721BT-Bold" w:cs="Wingdings3"/>
          <w:color w:val="A8AAAD"/>
          <w:sz w:val="19"/>
          <w:szCs w:val="19"/>
        </w:rPr>
        <w:t xml:space="preserve"> </w:t>
      </w:r>
      <w:r>
        <w:rPr>
          <w:rFonts w:ascii="Swiss721BT-Roman" w:hAnsi="Swiss721BT-Roman" w:cs="Swiss721BT-Roman"/>
          <w:color w:val="58595B"/>
          <w:sz w:val="19"/>
          <w:szCs w:val="19"/>
        </w:rPr>
        <w:t>PCOS</w:t>
      </w:r>
    </w:p>
    <w:p w14:paraId="4B36F5C2" w14:textId="77777777" w:rsidR="007E522E" w:rsidRDefault="007E522E" w:rsidP="007E522E">
      <w:pPr>
        <w:autoSpaceDE w:val="0"/>
        <w:autoSpaceDN w:val="0"/>
        <w:adjustRightInd w:val="0"/>
        <w:spacing w:after="0" w:line="240" w:lineRule="auto"/>
        <w:rPr>
          <w:rFonts w:ascii="Swiss721BT-Roman" w:hAnsi="Swiss721BT-Roman" w:cs="Swiss721BT-Roman"/>
          <w:color w:val="58595B"/>
          <w:sz w:val="19"/>
          <w:szCs w:val="19"/>
        </w:rPr>
      </w:pPr>
      <w:r>
        <w:rPr>
          <w:rFonts w:ascii="Wingdings3" w:eastAsia="Wingdings3" w:hAnsi="Swiss721BT-Bold" w:cs="Wingdings3" w:hint="eastAsia"/>
          <w:color w:val="A8AAAD"/>
          <w:sz w:val="19"/>
          <w:szCs w:val="19"/>
        </w:rPr>
        <w:t></w:t>
      </w:r>
      <w:r>
        <w:rPr>
          <w:rFonts w:ascii="Wingdings3" w:eastAsia="Wingdings3" w:hAnsi="Swiss721BT-Bold" w:cs="Wingdings3"/>
          <w:color w:val="A8AAAD"/>
          <w:sz w:val="19"/>
          <w:szCs w:val="19"/>
        </w:rPr>
        <w:t xml:space="preserve"> </w:t>
      </w:r>
      <w:r>
        <w:rPr>
          <w:rFonts w:ascii="Swiss721BT-Roman" w:hAnsi="Swiss721BT-Roman" w:cs="Swiss721BT-Roman"/>
          <w:color w:val="58595B"/>
          <w:sz w:val="19"/>
          <w:szCs w:val="19"/>
        </w:rPr>
        <w:t>Chronic stress</w:t>
      </w:r>
    </w:p>
    <w:p w14:paraId="167EEC7F" w14:textId="77777777" w:rsidR="007E522E" w:rsidRDefault="007E522E" w:rsidP="007E522E">
      <w:pPr>
        <w:autoSpaceDE w:val="0"/>
        <w:autoSpaceDN w:val="0"/>
        <w:adjustRightInd w:val="0"/>
        <w:spacing w:after="0" w:line="240" w:lineRule="auto"/>
        <w:rPr>
          <w:rFonts w:ascii="Swiss721BT-Roman" w:hAnsi="Swiss721BT-Roman" w:cs="Swiss721BT-Roman"/>
          <w:color w:val="58595B"/>
          <w:sz w:val="19"/>
          <w:szCs w:val="19"/>
        </w:rPr>
      </w:pPr>
      <w:r>
        <w:rPr>
          <w:rFonts w:ascii="Wingdings3" w:eastAsia="Wingdings3" w:hAnsi="Swiss721BT-Bold" w:cs="Wingdings3" w:hint="eastAsia"/>
          <w:color w:val="A8AAAD"/>
          <w:sz w:val="19"/>
          <w:szCs w:val="19"/>
        </w:rPr>
        <w:t></w:t>
      </w:r>
      <w:r>
        <w:rPr>
          <w:rFonts w:ascii="Wingdings3" w:eastAsia="Wingdings3" w:hAnsi="Swiss721BT-Bold" w:cs="Wingdings3"/>
          <w:color w:val="A8AAAD"/>
          <w:sz w:val="19"/>
          <w:szCs w:val="19"/>
        </w:rPr>
        <w:t xml:space="preserve"> </w:t>
      </w:r>
      <w:r>
        <w:rPr>
          <w:rFonts w:ascii="Swiss721BT-Roman" w:hAnsi="Swiss721BT-Roman" w:cs="Swiss721BT-Roman"/>
          <w:color w:val="58595B"/>
          <w:sz w:val="19"/>
          <w:szCs w:val="19"/>
        </w:rPr>
        <w:t>Chronic fatigue</w:t>
      </w:r>
    </w:p>
    <w:p w14:paraId="1E436F86" w14:textId="77777777" w:rsidR="007E522E" w:rsidRDefault="007E522E" w:rsidP="007E522E">
      <w:pPr>
        <w:autoSpaceDE w:val="0"/>
        <w:autoSpaceDN w:val="0"/>
        <w:adjustRightInd w:val="0"/>
        <w:spacing w:after="0" w:line="240" w:lineRule="auto"/>
        <w:rPr>
          <w:rFonts w:ascii="Swiss721BT-Roman" w:hAnsi="Swiss721BT-Roman" w:cs="Swiss721BT-Roman"/>
          <w:color w:val="58595B"/>
          <w:sz w:val="19"/>
          <w:szCs w:val="19"/>
        </w:rPr>
      </w:pPr>
      <w:r>
        <w:rPr>
          <w:rFonts w:ascii="Wingdings3" w:eastAsia="Wingdings3" w:hAnsi="Swiss721BT-Bold" w:cs="Wingdings3" w:hint="eastAsia"/>
          <w:color w:val="A8AAAD"/>
          <w:sz w:val="19"/>
          <w:szCs w:val="19"/>
        </w:rPr>
        <w:t></w:t>
      </w:r>
      <w:r>
        <w:rPr>
          <w:rFonts w:ascii="Wingdings3" w:eastAsia="Wingdings3" w:hAnsi="Swiss721BT-Bold" w:cs="Wingdings3"/>
          <w:color w:val="A8AAAD"/>
          <w:sz w:val="19"/>
          <w:szCs w:val="19"/>
        </w:rPr>
        <w:t xml:space="preserve"> </w:t>
      </w:r>
      <w:r>
        <w:rPr>
          <w:rFonts w:ascii="Swiss721BT-Roman" w:hAnsi="Swiss721BT-Roman" w:cs="Swiss721BT-Roman"/>
          <w:color w:val="58595B"/>
          <w:sz w:val="19"/>
          <w:szCs w:val="19"/>
        </w:rPr>
        <w:t>Weight gain, especially around the waist</w:t>
      </w:r>
    </w:p>
    <w:p w14:paraId="1C1A21AD" w14:textId="77777777" w:rsidR="007E522E" w:rsidRDefault="007E522E" w:rsidP="007E522E">
      <w:pPr>
        <w:autoSpaceDE w:val="0"/>
        <w:autoSpaceDN w:val="0"/>
        <w:adjustRightInd w:val="0"/>
        <w:spacing w:after="0" w:line="240" w:lineRule="auto"/>
        <w:rPr>
          <w:rFonts w:ascii="Swiss721BT-Roman" w:hAnsi="Swiss721BT-Roman" w:cs="Swiss721BT-Roman"/>
          <w:color w:val="58595B"/>
          <w:sz w:val="19"/>
          <w:szCs w:val="19"/>
        </w:rPr>
      </w:pPr>
      <w:r>
        <w:rPr>
          <w:rFonts w:ascii="Wingdings3" w:eastAsia="Wingdings3" w:hAnsi="Swiss721BT-Bold" w:cs="Wingdings3" w:hint="eastAsia"/>
          <w:color w:val="A8AAAD"/>
          <w:sz w:val="19"/>
          <w:szCs w:val="19"/>
        </w:rPr>
        <w:t></w:t>
      </w:r>
      <w:r>
        <w:rPr>
          <w:rFonts w:ascii="Wingdings3" w:eastAsia="Wingdings3" w:hAnsi="Swiss721BT-Bold" w:cs="Wingdings3"/>
          <w:color w:val="A8AAAD"/>
          <w:sz w:val="19"/>
          <w:szCs w:val="19"/>
        </w:rPr>
        <w:t xml:space="preserve"> </w:t>
      </w:r>
      <w:r>
        <w:rPr>
          <w:rFonts w:ascii="Swiss721BT-Roman" w:hAnsi="Swiss721BT-Roman" w:cs="Swiss721BT-Roman"/>
          <w:color w:val="58595B"/>
          <w:sz w:val="19"/>
          <w:szCs w:val="19"/>
        </w:rPr>
        <w:t>Heart palpitations</w:t>
      </w:r>
    </w:p>
    <w:p w14:paraId="318AB3F4" w14:textId="77777777" w:rsidR="007E522E" w:rsidRDefault="007E522E" w:rsidP="007E522E">
      <w:pPr>
        <w:autoSpaceDE w:val="0"/>
        <w:autoSpaceDN w:val="0"/>
        <w:adjustRightInd w:val="0"/>
        <w:spacing w:after="0" w:line="240" w:lineRule="auto"/>
        <w:rPr>
          <w:rFonts w:ascii="Swiss721BT-Roman" w:hAnsi="Swiss721BT-Roman" w:cs="Swiss721BT-Roman"/>
          <w:color w:val="58595B"/>
          <w:sz w:val="19"/>
          <w:szCs w:val="19"/>
        </w:rPr>
      </w:pPr>
      <w:r>
        <w:rPr>
          <w:rFonts w:ascii="Wingdings3" w:eastAsia="Wingdings3" w:hAnsi="Swiss721BT-Bold" w:cs="Wingdings3" w:hint="eastAsia"/>
          <w:color w:val="A8AAAD"/>
          <w:sz w:val="19"/>
          <w:szCs w:val="19"/>
        </w:rPr>
        <w:t></w:t>
      </w:r>
      <w:r>
        <w:rPr>
          <w:rFonts w:ascii="Wingdings3" w:eastAsia="Wingdings3" w:hAnsi="Swiss721BT-Bold" w:cs="Wingdings3"/>
          <w:color w:val="A8AAAD"/>
          <w:sz w:val="19"/>
          <w:szCs w:val="19"/>
        </w:rPr>
        <w:t xml:space="preserve"> </w:t>
      </w:r>
      <w:r>
        <w:rPr>
          <w:rFonts w:ascii="Swiss721BT-Roman" w:hAnsi="Swiss721BT-Roman" w:cs="Swiss721BT-Roman"/>
          <w:color w:val="58595B"/>
          <w:sz w:val="19"/>
          <w:szCs w:val="19"/>
        </w:rPr>
        <w:t>Dry skin / brittle nails</w:t>
      </w:r>
    </w:p>
    <w:p w14:paraId="312663C5" w14:textId="77777777" w:rsidR="007E522E" w:rsidRDefault="007E522E" w:rsidP="007E522E">
      <w:pPr>
        <w:autoSpaceDE w:val="0"/>
        <w:autoSpaceDN w:val="0"/>
        <w:adjustRightInd w:val="0"/>
        <w:spacing w:after="0" w:line="240" w:lineRule="auto"/>
        <w:rPr>
          <w:rFonts w:ascii="Swiss721BT-Roman" w:hAnsi="Swiss721BT-Roman" w:cs="Swiss721BT-Roman"/>
          <w:color w:val="58595B"/>
          <w:sz w:val="19"/>
          <w:szCs w:val="19"/>
        </w:rPr>
      </w:pPr>
      <w:r>
        <w:rPr>
          <w:rFonts w:ascii="Wingdings3" w:eastAsia="Wingdings3" w:hAnsi="Swiss721BT-Bold" w:cs="Wingdings3" w:hint="eastAsia"/>
          <w:color w:val="A8AAAD"/>
          <w:sz w:val="19"/>
          <w:szCs w:val="19"/>
        </w:rPr>
        <w:t></w:t>
      </w:r>
      <w:r>
        <w:rPr>
          <w:rFonts w:ascii="Wingdings3" w:eastAsia="Wingdings3" w:hAnsi="Swiss721BT-Bold" w:cs="Wingdings3"/>
          <w:color w:val="A8AAAD"/>
          <w:sz w:val="19"/>
          <w:szCs w:val="19"/>
        </w:rPr>
        <w:t xml:space="preserve"> </w:t>
      </w:r>
      <w:r>
        <w:rPr>
          <w:rFonts w:ascii="Swiss721BT-Roman" w:hAnsi="Swiss721BT-Roman" w:cs="Swiss721BT-Roman"/>
          <w:color w:val="58595B"/>
          <w:sz w:val="19"/>
          <w:szCs w:val="19"/>
        </w:rPr>
        <w:t>Cold hands and feet</w:t>
      </w:r>
    </w:p>
    <w:p w14:paraId="28CE4506" w14:textId="77777777" w:rsidR="007E522E" w:rsidRDefault="007E522E" w:rsidP="007E522E">
      <w:pPr>
        <w:autoSpaceDE w:val="0"/>
        <w:autoSpaceDN w:val="0"/>
        <w:adjustRightInd w:val="0"/>
        <w:spacing w:after="0" w:line="240" w:lineRule="auto"/>
        <w:rPr>
          <w:rFonts w:ascii="Swiss721BT-Bold" w:hAnsi="Swiss721BT-Bold" w:cs="Swiss721BT-Bold"/>
          <w:b/>
          <w:bCs/>
          <w:color w:val="58595B"/>
          <w:sz w:val="19"/>
          <w:szCs w:val="19"/>
        </w:rPr>
      </w:pPr>
      <w:r>
        <w:rPr>
          <w:rFonts w:ascii="Swiss721BT-Bold" w:hAnsi="Swiss721BT-Bold" w:cs="Swiss721BT-Bold"/>
          <w:b/>
          <w:bCs/>
          <w:color w:val="58595B"/>
          <w:sz w:val="19"/>
          <w:szCs w:val="19"/>
        </w:rPr>
        <w:t xml:space="preserve">Candidates for </w:t>
      </w:r>
      <w:r>
        <w:rPr>
          <w:rFonts w:ascii="Swiss721BT-Bold" w:hAnsi="Swiss721BT-Bold" w:cs="Swiss721BT-Bold"/>
          <w:b/>
          <w:bCs/>
          <w:color w:val="A74A76"/>
          <w:sz w:val="19"/>
          <w:szCs w:val="19"/>
        </w:rPr>
        <w:t xml:space="preserve">neurotransmitter </w:t>
      </w:r>
      <w:r>
        <w:rPr>
          <w:rFonts w:ascii="Swiss721BT-Bold" w:hAnsi="Swiss721BT-Bold" w:cs="Swiss721BT-Bold"/>
          <w:b/>
          <w:bCs/>
          <w:color w:val="58595B"/>
          <w:sz w:val="19"/>
          <w:szCs w:val="19"/>
        </w:rPr>
        <w:t>testing include men, women and children who exhibit symptoms including:</w:t>
      </w:r>
    </w:p>
    <w:p w14:paraId="0C3AC376" w14:textId="77777777" w:rsidR="007E522E" w:rsidRDefault="007E522E" w:rsidP="007E522E">
      <w:pPr>
        <w:autoSpaceDE w:val="0"/>
        <w:autoSpaceDN w:val="0"/>
        <w:adjustRightInd w:val="0"/>
        <w:spacing w:after="0" w:line="240" w:lineRule="auto"/>
        <w:rPr>
          <w:rFonts w:ascii="Swiss721BT-Roman" w:hAnsi="Swiss721BT-Roman" w:cs="Swiss721BT-Roman"/>
          <w:color w:val="58595B"/>
          <w:sz w:val="19"/>
          <w:szCs w:val="19"/>
        </w:rPr>
      </w:pPr>
      <w:r>
        <w:rPr>
          <w:rFonts w:ascii="Wingdings3" w:eastAsia="Wingdings3" w:hAnsi="Swiss721BT-Bold" w:cs="Wingdings3" w:hint="eastAsia"/>
          <w:color w:val="A8AAAD"/>
          <w:sz w:val="19"/>
          <w:szCs w:val="19"/>
        </w:rPr>
        <w:t></w:t>
      </w:r>
      <w:r>
        <w:rPr>
          <w:rFonts w:ascii="Wingdings3" w:eastAsia="Wingdings3" w:hAnsi="Swiss721BT-Bold" w:cs="Wingdings3"/>
          <w:color w:val="A8AAAD"/>
          <w:sz w:val="19"/>
          <w:szCs w:val="19"/>
        </w:rPr>
        <w:t xml:space="preserve"> </w:t>
      </w:r>
      <w:r>
        <w:rPr>
          <w:rFonts w:ascii="Swiss721BT-Roman" w:hAnsi="Swiss721BT-Roman" w:cs="Swiss721BT-Roman"/>
          <w:color w:val="58595B"/>
          <w:sz w:val="19"/>
          <w:szCs w:val="19"/>
        </w:rPr>
        <w:t>Anxiety</w:t>
      </w:r>
    </w:p>
    <w:p w14:paraId="456935E5" w14:textId="77777777" w:rsidR="007E522E" w:rsidRDefault="007E522E" w:rsidP="007E522E">
      <w:pPr>
        <w:autoSpaceDE w:val="0"/>
        <w:autoSpaceDN w:val="0"/>
        <w:adjustRightInd w:val="0"/>
        <w:spacing w:after="0" w:line="240" w:lineRule="auto"/>
        <w:rPr>
          <w:rFonts w:ascii="Swiss721BT-Roman" w:hAnsi="Swiss721BT-Roman" w:cs="Swiss721BT-Roman"/>
          <w:color w:val="58595B"/>
          <w:sz w:val="19"/>
          <w:szCs w:val="19"/>
        </w:rPr>
      </w:pPr>
      <w:r>
        <w:rPr>
          <w:rFonts w:ascii="Wingdings3" w:eastAsia="Wingdings3" w:hAnsi="Swiss721BT-Bold" w:cs="Wingdings3" w:hint="eastAsia"/>
          <w:color w:val="A8AAAD"/>
          <w:sz w:val="19"/>
          <w:szCs w:val="19"/>
        </w:rPr>
        <w:t></w:t>
      </w:r>
      <w:r>
        <w:rPr>
          <w:rFonts w:ascii="Wingdings3" w:eastAsia="Wingdings3" w:hAnsi="Swiss721BT-Bold" w:cs="Wingdings3"/>
          <w:color w:val="A8AAAD"/>
          <w:sz w:val="19"/>
          <w:szCs w:val="19"/>
        </w:rPr>
        <w:t xml:space="preserve"> </w:t>
      </w:r>
      <w:r>
        <w:rPr>
          <w:rFonts w:ascii="Swiss721BT-Roman" w:hAnsi="Swiss721BT-Roman" w:cs="Swiss721BT-Roman"/>
          <w:color w:val="58595B"/>
          <w:sz w:val="19"/>
          <w:szCs w:val="19"/>
        </w:rPr>
        <w:t>Depression</w:t>
      </w:r>
    </w:p>
    <w:p w14:paraId="70457C96" w14:textId="77777777" w:rsidR="007E522E" w:rsidRDefault="007E522E" w:rsidP="007E522E">
      <w:pPr>
        <w:autoSpaceDE w:val="0"/>
        <w:autoSpaceDN w:val="0"/>
        <w:adjustRightInd w:val="0"/>
        <w:spacing w:after="0" w:line="240" w:lineRule="auto"/>
        <w:rPr>
          <w:rFonts w:ascii="Swiss721BT-Roman" w:hAnsi="Swiss721BT-Roman" w:cs="Swiss721BT-Roman"/>
          <w:color w:val="58595B"/>
          <w:sz w:val="19"/>
          <w:szCs w:val="19"/>
        </w:rPr>
      </w:pPr>
      <w:r>
        <w:rPr>
          <w:rFonts w:ascii="Wingdings3" w:eastAsia="Wingdings3" w:hAnsi="Swiss721BT-Bold" w:cs="Wingdings3" w:hint="eastAsia"/>
          <w:color w:val="A8AAAD"/>
          <w:sz w:val="19"/>
          <w:szCs w:val="19"/>
        </w:rPr>
        <w:t></w:t>
      </w:r>
      <w:r>
        <w:rPr>
          <w:rFonts w:ascii="Wingdings3" w:eastAsia="Wingdings3" w:hAnsi="Swiss721BT-Bold" w:cs="Wingdings3"/>
          <w:color w:val="A8AAAD"/>
          <w:sz w:val="19"/>
          <w:szCs w:val="19"/>
        </w:rPr>
        <w:t xml:space="preserve"> </w:t>
      </w:r>
      <w:r>
        <w:rPr>
          <w:rFonts w:ascii="Swiss721BT-Roman" w:hAnsi="Swiss721BT-Roman" w:cs="Swiss721BT-Roman"/>
          <w:color w:val="58595B"/>
          <w:sz w:val="19"/>
          <w:szCs w:val="19"/>
        </w:rPr>
        <w:t>Chronic fatigue</w:t>
      </w:r>
    </w:p>
    <w:p w14:paraId="34C98400" w14:textId="77777777" w:rsidR="007E522E" w:rsidRDefault="007E522E" w:rsidP="007E522E">
      <w:pPr>
        <w:autoSpaceDE w:val="0"/>
        <w:autoSpaceDN w:val="0"/>
        <w:adjustRightInd w:val="0"/>
        <w:spacing w:after="0" w:line="240" w:lineRule="auto"/>
        <w:rPr>
          <w:rFonts w:ascii="Swiss721BT-Roman" w:hAnsi="Swiss721BT-Roman" w:cs="Swiss721BT-Roman"/>
          <w:color w:val="58595B"/>
          <w:sz w:val="19"/>
          <w:szCs w:val="19"/>
        </w:rPr>
      </w:pPr>
      <w:r>
        <w:rPr>
          <w:rFonts w:ascii="Wingdings3" w:eastAsia="Wingdings3" w:hAnsi="Swiss721BT-Bold" w:cs="Wingdings3" w:hint="eastAsia"/>
          <w:color w:val="A8AAAD"/>
          <w:sz w:val="19"/>
          <w:szCs w:val="19"/>
        </w:rPr>
        <w:t></w:t>
      </w:r>
      <w:r>
        <w:rPr>
          <w:rFonts w:ascii="Wingdings3" w:eastAsia="Wingdings3" w:hAnsi="Swiss721BT-Bold" w:cs="Wingdings3"/>
          <w:color w:val="A8AAAD"/>
          <w:sz w:val="19"/>
          <w:szCs w:val="19"/>
        </w:rPr>
        <w:t xml:space="preserve"> </w:t>
      </w:r>
      <w:r>
        <w:rPr>
          <w:rFonts w:ascii="Swiss721BT-Roman" w:hAnsi="Swiss721BT-Roman" w:cs="Swiss721BT-Roman"/>
          <w:color w:val="58595B"/>
          <w:sz w:val="19"/>
          <w:szCs w:val="19"/>
        </w:rPr>
        <w:t>Impulsivity</w:t>
      </w:r>
    </w:p>
    <w:p w14:paraId="31D9B111" w14:textId="77777777" w:rsidR="007E522E" w:rsidRDefault="007E522E" w:rsidP="007E522E">
      <w:pPr>
        <w:autoSpaceDE w:val="0"/>
        <w:autoSpaceDN w:val="0"/>
        <w:adjustRightInd w:val="0"/>
        <w:spacing w:after="0" w:line="240" w:lineRule="auto"/>
        <w:rPr>
          <w:rFonts w:ascii="Swiss721BT-Roman" w:hAnsi="Swiss721BT-Roman" w:cs="Swiss721BT-Roman"/>
          <w:color w:val="58595B"/>
          <w:sz w:val="19"/>
          <w:szCs w:val="19"/>
        </w:rPr>
      </w:pPr>
      <w:r>
        <w:rPr>
          <w:rFonts w:ascii="Wingdings3" w:eastAsia="Wingdings3" w:hAnsi="Swiss721BT-Bold" w:cs="Wingdings3" w:hint="eastAsia"/>
          <w:color w:val="A8AAAD"/>
          <w:sz w:val="19"/>
          <w:szCs w:val="19"/>
        </w:rPr>
        <w:t></w:t>
      </w:r>
      <w:r>
        <w:rPr>
          <w:rFonts w:ascii="Wingdings3" w:eastAsia="Wingdings3" w:hAnsi="Swiss721BT-Bold" w:cs="Wingdings3"/>
          <w:color w:val="A8AAAD"/>
          <w:sz w:val="19"/>
          <w:szCs w:val="19"/>
        </w:rPr>
        <w:t xml:space="preserve"> </w:t>
      </w:r>
      <w:r>
        <w:rPr>
          <w:rFonts w:ascii="Swiss721BT-Roman" w:hAnsi="Swiss721BT-Roman" w:cs="Swiss721BT-Roman"/>
          <w:color w:val="58595B"/>
          <w:sz w:val="19"/>
          <w:szCs w:val="19"/>
        </w:rPr>
        <w:t>Insomnia</w:t>
      </w:r>
    </w:p>
    <w:p w14:paraId="076AB471" w14:textId="77777777" w:rsidR="007E522E" w:rsidRDefault="007E522E" w:rsidP="007E522E">
      <w:pPr>
        <w:autoSpaceDE w:val="0"/>
        <w:autoSpaceDN w:val="0"/>
        <w:adjustRightInd w:val="0"/>
        <w:spacing w:after="0" w:line="240" w:lineRule="auto"/>
        <w:rPr>
          <w:rFonts w:ascii="Swiss721BT-Roman" w:hAnsi="Swiss721BT-Roman" w:cs="Swiss721BT-Roman"/>
          <w:color w:val="58595B"/>
          <w:sz w:val="19"/>
          <w:szCs w:val="19"/>
        </w:rPr>
      </w:pPr>
      <w:r>
        <w:rPr>
          <w:rFonts w:ascii="Wingdings3" w:eastAsia="Wingdings3" w:hAnsi="Swiss721BT-Bold" w:cs="Wingdings3" w:hint="eastAsia"/>
          <w:color w:val="A8AAAD"/>
          <w:sz w:val="19"/>
          <w:szCs w:val="19"/>
        </w:rPr>
        <w:t></w:t>
      </w:r>
      <w:r>
        <w:rPr>
          <w:rFonts w:ascii="Wingdings3" w:eastAsia="Wingdings3" w:hAnsi="Swiss721BT-Bold" w:cs="Wingdings3"/>
          <w:color w:val="A8AAAD"/>
          <w:sz w:val="19"/>
          <w:szCs w:val="19"/>
        </w:rPr>
        <w:t xml:space="preserve"> </w:t>
      </w:r>
      <w:r>
        <w:rPr>
          <w:rFonts w:ascii="Swiss721BT-Roman" w:hAnsi="Swiss721BT-Roman" w:cs="Swiss721BT-Roman"/>
          <w:color w:val="58595B"/>
          <w:sz w:val="19"/>
          <w:szCs w:val="19"/>
        </w:rPr>
        <w:t>OCD or ADHD</w:t>
      </w:r>
    </w:p>
    <w:p w14:paraId="23990FAB" w14:textId="77777777" w:rsidR="007E522E" w:rsidRDefault="007E522E" w:rsidP="007E522E">
      <w:pPr>
        <w:autoSpaceDE w:val="0"/>
        <w:autoSpaceDN w:val="0"/>
        <w:adjustRightInd w:val="0"/>
        <w:spacing w:after="0" w:line="240" w:lineRule="auto"/>
        <w:rPr>
          <w:rFonts w:ascii="Swiss721BT-Bold" w:hAnsi="Swiss721BT-Bold" w:cs="Swiss721BT-Bold"/>
          <w:b/>
          <w:bCs/>
          <w:color w:val="58595B"/>
          <w:sz w:val="19"/>
          <w:szCs w:val="19"/>
        </w:rPr>
      </w:pPr>
      <w:r>
        <w:rPr>
          <w:rFonts w:ascii="Swiss721BT-Bold" w:hAnsi="Swiss721BT-Bold" w:cs="Swiss721BT-Bold"/>
          <w:b/>
          <w:bCs/>
          <w:color w:val="58595B"/>
          <w:sz w:val="19"/>
          <w:szCs w:val="19"/>
        </w:rPr>
        <w:t xml:space="preserve">Candidates for </w:t>
      </w:r>
      <w:r>
        <w:rPr>
          <w:rFonts w:ascii="Swiss721BT-Bold" w:hAnsi="Swiss721BT-Bold" w:cs="Swiss721BT-Bold"/>
          <w:b/>
          <w:bCs/>
          <w:color w:val="A74A76"/>
          <w:sz w:val="19"/>
          <w:szCs w:val="19"/>
        </w:rPr>
        <w:t xml:space="preserve">heavy metals &amp; nutrients </w:t>
      </w:r>
      <w:r>
        <w:rPr>
          <w:rFonts w:ascii="Swiss721BT-Bold" w:hAnsi="Swiss721BT-Bold" w:cs="Swiss721BT-Bold"/>
          <w:b/>
          <w:bCs/>
          <w:color w:val="58595B"/>
          <w:sz w:val="19"/>
          <w:szCs w:val="19"/>
        </w:rPr>
        <w:t xml:space="preserve">testing include men, </w:t>
      </w:r>
      <w:proofErr w:type="gramStart"/>
      <w:r>
        <w:rPr>
          <w:rFonts w:ascii="Swiss721BT-Bold" w:hAnsi="Swiss721BT-Bold" w:cs="Swiss721BT-Bold"/>
          <w:b/>
          <w:bCs/>
          <w:color w:val="58595B"/>
          <w:sz w:val="19"/>
          <w:szCs w:val="19"/>
        </w:rPr>
        <w:t>women</w:t>
      </w:r>
      <w:proofErr w:type="gramEnd"/>
      <w:r>
        <w:rPr>
          <w:rFonts w:ascii="Swiss721BT-Bold" w:hAnsi="Swiss721BT-Bold" w:cs="Swiss721BT-Bold"/>
          <w:b/>
          <w:bCs/>
          <w:color w:val="58595B"/>
          <w:sz w:val="19"/>
          <w:szCs w:val="19"/>
        </w:rPr>
        <w:t xml:space="preserve"> and children who:</w:t>
      </w:r>
    </w:p>
    <w:p w14:paraId="41FAEAF0" w14:textId="77777777" w:rsidR="007E522E" w:rsidRDefault="007E522E" w:rsidP="007E522E">
      <w:pPr>
        <w:autoSpaceDE w:val="0"/>
        <w:autoSpaceDN w:val="0"/>
        <w:adjustRightInd w:val="0"/>
        <w:spacing w:after="0" w:line="240" w:lineRule="auto"/>
        <w:rPr>
          <w:rFonts w:ascii="Swiss721BT-Roman" w:hAnsi="Swiss721BT-Roman" w:cs="Swiss721BT-Roman"/>
          <w:color w:val="58595B"/>
          <w:sz w:val="19"/>
          <w:szCs w:val="19"/>
        </w:rPr>
      </w:pPr>
      <w:r>
        <w:rPr>
          <w:rFonts w:ascii="Wingdings3" w:eastAsia="Wingdings3" w:hAnsi="Swiss721BT-Bold" w:cs="Wingdings3" w:hint="eastAsia"/>
          <w:color w:val="A8AAAD"/>
          <w:sz w:val="19"/>
          <w:szCs w:val="19"/>
        </w:rPr>
        <w:t></w:t>
      </w:r>
      <w:r>
        <w:rPr>
          <w:rFonts w:ascii="Wingdings3" w:eastAsia="Wingdings3" w:hAnsi="Swiss721BT-Bold" w:cs="Wingdings3"/>
          <w:color w:val="A8AAAD"/>
          <w:sz w:val="19"/>
          <w:szCs w:val="19"/>
        </w:rPr>
        <w:t xml:space="preserve"> </w:t>
      </w:r>
      <w:r>
        <w:rPr>
          <w:rFonts w:ascii="Swiss721BT-Roman" w:hAnsi="Swiss721BT-Roman" w:cs="Swiss721BT-Roman"/>
          <w:color w:val="58595B"/>
          <w:sz w:val="19"/>
          <w:szCs w:val="19"/>
        </w:rPr>
        <w:t xml:space="preserve">Have exposure to well water or aging </w:t>
      </w:r>
      <w:proofErr w:type="gramStart"/>
      <w:r>
        <w:rPr>
          <w:rFonts w:ascii="Swiss721BT-Roman" w:hAnsi="Swiss721BT-Roman" w:cs="Swiss721BT-Roman"/>
          <w:color w:val="58595B"/>
          <w:sz w:val="19"/>
          <w:szCs w:val="19"/>
        </w:rPr>
        <w:t>pipes</w:t>
      </w:r>
      <w:proofErr w:type="gramEnd"/>
    </w:p>
    <w:p w14:paraId="5213CE88" w14:textId="77777777" w:rsidR="007E522E" w:rsidRDefault="007E522E" w:rsidP="007E522E">
      <w:pPr>
        <w:autoSpaceDE w:val="0"/>
        <w:autoSpaceDN w:val="0"/>
        <w:adjustRightInd w:val="0"/>
        <w:spacing w:after="0" w:line="240" w:lineRule="auto"/>
        <w:rPr>
          <w:rFonts w:ascii="Swiss721BT-Roman" w:hAnsi="Swiss721BT-Roman" w:cs="Swiss721BT-Roman"/>
          <w:color w:val="58595B"/>
          <w:sz w:val="19"/>
          <w:szCs w:val="19"/>
        </w:rPr>
      </w:pPr>
      <w:r>
        <w:rPr>
          <w:rFonts w:ascii="Wingdings3" w:eastAsia="Wingdings3" w:hAnsi="Swiss721BT-Bold" w:cs="Wingdings3" w:hint="eastAsia"/>
          <w:color w:val="A8AAAD"/>
          <w:sz w:val="19"/>
          <w:szCs w:val="19"/>
        </w:rPr>
        <w:t></w:t>
      </w:r>
      <w:r>
        <w:rPr>
          <w:rFonts w:ascii="Wingdings3" w:eastAsia="Wingdings3" w:hAnsi="Swiss721BT-Bold" w:cs="Wingdings3"/>
          <w:color w:val="A8AAAD"/>
          <w:sz w:val="19"/>
          <w:szCs w:val="19"/>
        </w:rPr>
        <w:t xml:space="preserve"> </w:t>
      </w:r>
      <w:r>
        <w:rPr>
          <w:rFonts w:ascii="Swiss721BT-Roman" w:hAnsi="Swiss721BT-Roman" w:cs="Swiss721BT-Roman"/>
          <w:color w:val="58595B"/>
          <w:sz w:val="19"/>
          <w:szCs w:val="19"/>
        </w:rPr>
        <w:t>Live in an older home or industrial area</w:t>
      </w:r>
    </w:p>
    <w:p w14:paraId="5CE70CF9" w14:textId="77777777" w:rsidR="007E522E" w:rsidRDefault="007E522E" w:rsidP="007E522E">
      <w:pPr>
        <w:autoSpaceDE w:val="0"/>
        <w:autoSpaceDN w:val="0"/>
        <w:adjustRightInd w:val="0"/>
        <w:spacing w:after="0" w:line="240" w:lineRule="auto"/>
        <w:rPr>
          <w:rFonts w:ascii="Swiss721BT-Roman" w:hAnsi="Swiss721BT-Roman" w:cs="Swiss721BT-Roman"/>
          <w:color w:val="58595B"/>
          <w:sz w:val="19"/>
          <w:szCs w:val="19"/>
        </w:rPr>
      </w:pPr>
      <w:r>
        <w:rPr>
          <w:rFonts w:ascii="Wingdings3" w:eastAsia="Wingdings3" w:hAnsi="Swiss721BT-Bold" w:cs="Wingdings3" w:hint="eastAsia"/>
          <w:color w:val="A8AAAD"/>
          <w:sz w:val="19"/>
          <w:szCs w:val="19"/>
        </w:rPr>
        <w:t></w:t>
      </w:r>
      <w:r>
        <w:rPr>
          <w:rFonts w:ascii="Wingdings3" w:eastAsia="Wingdings3" w:hAnsi="Swiss721BT-Bold" w:cs="Wingdings3"/>
          <w:color w:val="A8AAAD"/>
          <w:sz w:val="19"/>
          <w:szCs w:val="19"/>
        </w:rPr>
        <w:t xml:space="preserve"> </w:t>
      </w:r>
      <w:r>
        <w:rPr>
          <w:rFonts w:ascii="Swiss721BT-Roman" w:hAnsi="Swiss721BT-Roman" w:cs="Swiss721BT-Roman"/>
          <w:color w:val="58595B"/>
          <w:sz w:val="19"/>
          <w:szCs w:val="19"/>
        </w:rPr>
        <w:t xml:space="preserve">Have mercury dental </w:t>
      </w:r>
      <w:proofErr w:type="gramStart"/>
      <w:r>
        <w:rPr>
          <w:rFonts w:ascii="Swiss721BT-Roman" w:hAnsi="Swiss721BT-Roman" w:cs="Swiss721BT-Roman"/>
          <w:color w:val="58595B"/>
          <w:sz w:val="19"/>
          <w:szCs w:val="19"/>
        </w:rPr>
        <w:t>work</w:t>
      </w:r>
      <w:proofErr w:type="gramEnd"/>
    </w:p>
    <w:p w14:paraId="26E996EF" w14:textId="77777777" w:rsidR="007E522E" w:rsidRDefault="007E522E" w:rsidP="007E522E">
      <w:pPr>
        <w:autoSpaceDE w:val="0"/>
        <w:autoSpaceDN w:val="0"/>
        <w:adjustRightInd w:val="0"/>
        <w:spacing w:after="0" w:line="240" w:lineRule="auto"/>
        <w:rPr>
          <w:rFonts w:ascii="Swiss721BT-Roman" w:hAnsi="Swiss721BT-Roman" w:cs="Swiss721BT-Roman"/>
          <w:color w:val="58595B"/>
          <w:sz w:val="19"/>
          <w:szCs w:val="19"/>
        </w:rPr>
      </w:pPr>
      <w:r>
        <w:rPr>
          <w:rFonts w:ascii="Wingdings3" w:eastAsia="Wingdings3" w:hAnsi="Swiss721BT-Bold" w:cs="Wingdings3" w:hint="eastAsia"/>
          <w:color w:val="A8AAAD"/>
          <w:sz w:val="19"/>
          <w:szCs w:val="19"/>
        </w:rPr>
        <w:t></w:t>
      </w:r>
      <w:r>
        <w:rPr>
          <w:rFonts w:ascii="Wingdings3" w:eastAsia="Wingdings3" w:hAnsi="Swiss721BT-Bold" w:cs="Wingdings3"/>
          <w:color w:val="A8AAAD"/>
          <w:sz w:val="19"/>
          <w:szCs w:val="19"/>
        </w:rPr>
        <w:t xml:space="preserve"> </w:t>
      </w:r>
      <w:r>
        <w:rPr>
          <w:rFonts w:ascii="Swiss721BT-Roman" w:hAnsi="Swiss721BT-Roman" w:cs="Swiss721BT-Roman"/>
          <w:color w:val="58595B"/>
          <w:sz w:val="19"/>
          <w:szCs w:val="19"/>
        </w:rPr>
        <w:t>Consume foods like vegetables, rice and</w:t>
      </w:r>
    </w:p>
    <w:p w14:paraId="6A500692" w14:textId="77777777" w:rsidR="007E522E" w:rsidRDefault="007E522E" w:rsidP="007E522E">
      <w:pPr>
        <w:autoSpaceDE w:val="0"/>
        <w:autoSpaceDN w:val="0"/>
        <w:adjustRightInd w:val="0"/>
        <w:spacing w:after="0" w:line="240" w:lineRule="auto"/>
        <w:rPr>
          <w:rFonts w:ascii="Swiss721BT-Roman" w:hAnsi="Swiss721BT-Roman" w:cs="Swiss721BT-Roman"/>
          <w:color w:val="58595B"/>
          <w:sz w:val="19"/>
          <w:szCs w:val="19"/>
        </w:rPr>
      </w:pPr>
      <w:r>
        <w:rPr>
          <w:rFonts w:ascii="Swiss721BT-Roman" w:hAnsi="Swiss721BT-Roman" w:cs="Swiss721BT-Roman"/>
          <w:color w:val="58595B"/>
          <w:sz w:val="19"/>
          <w:szCs w:val="19"/>
        </w:rPr>
        <w:t xml:space="preserve">seafood that may be tainted by heavy </w:t>
      </w:r>
      <w:proofErr w:type="gramStart"/>
      <w:r>
        <w:rPr>
          <w:rFonts w:ascii="Swiss721BT-Roman" w:hAnsi="Swiss721BT-Roman" w:cs="Swiss721BT-Roman"/>
          <w:color w:val="58595B"/>
          <w:sz w:val="19"/>
          <w:szCs w:val="19"/>
        </w:rPr>
        <w:t>metals</w:t>
      </w:r>
      <w:proofErr w:type="gramEnd"/>
    </w:p>
    <w:p w14:paraId="60D2A5AE" w14:textId="05219A93" w:rsidR="007E522E" w:rsidRDefault="007E522E" w:rsidP="007E522E">
      <w:pPr>
        <w:rPr>
          <w:rFonts w:ascii="Swiss721BT-Roman" w:hAnsi="Swiss721BT-Roman" w:cs="Swiss721BT-Roman"/>
          <w:color w:val="58595B"/>
          <w:sz w:val="19"/>
          <w:szCs w:val="19"/>
        </w:rPr>
      </w:pPr>
      <w:r>
        <w:rPr>
          <w:rFonts w:ascii="Wingdings3" w:eastAsia="Wingdings3" w:hAnsi="Swiss721BT-Bold" w:cs="Wingdings3" w:hint="eastAsia"/>
          <w:color w:val="A8AAAD"/>
          <w:sz w:val="19"/>
          <w:szCs w:val="19"/>
        </w:rPr>
        <w:t></w:t>
      </w:r>
      <w:r>
        <w:rPr>
          <w:rFonts w:ascii="Wingdings3" w:eastAsia="Wingdings3" w:hAnsi="Swiss721BT-Bold" w:cs="Wingdings3"/>
          <w:color w:val="A8AAAD"/>
          <w:sz w:val="19"/>
          <w:szCs w:val="19"/>
        </w:rPr>
        <w:t xml:space="preserve"> </w:t>
      </w:r>
      <w:r>
        <w:rPr>
          <w:rFonts w:ascii="Swiss721BT-Roman" w:hAnsi="Swiss721BT-Roman" w:cs="Swiss721BT-Roman"/>
          <w:color w:val="58595B"/>
          <w:sz w:val="19"/>
          <w:szCs w:val="19"/>
        </w:rPr>
        <w:t>Smoke</w:t>
      </w:r>
    </w:p>
    <w:p w14:paraId="569265FA" w14:textId="5C7945F2" w:rsidR="00112DF8" w:rsidRDefault="00824738" w:rsidP="007E522E">
      <w:pPr>
        <w:rPr>
          <w:rFonts w:ascii="Swiss721BT-Roman" w:hAnsi="Swiss721BT-Roman" w:cs="Swiss721BT-Roman"/>
          <w:color w:val="58595B"/>
          <w:sz w:val="19"/>
          <w:szCs w:val="19"/>
        </w:rPr>
      </w:pPr>
      <w:r>
        <w:rPr>
          <w:rFonts w:ascii="Swiss721BT-Roman" w:hAnsi="Swiss721BT-Roman" w:cs="Swiss721BT-Roman"/>
          <w:color w:val="58595B"/>
          <w:sz w:val="19"/>
          <w:szCs w:val="19"/>
        </w:rPr>
        <w:t>DISCOVER LABS</w:t>
      </w:r>
      <w:r w:rsidR="00112DF8">
        <w:rPr>
          <w:rFonts w:ascii="Swiss721BT-Roman" w:hAnsi="Swiss721BT-Roman" w:cs="Swiss721BT-Roman"/>
          <w:color w:val="58595B"/>
          <w:sz w:val="19"/>
          <w:szCs w:val="19"/>
        </w:rPr>
        <w:t xml:space="preserve"> BASED ON </w:t>
      </w:r>
      <w:r w:rsidR="00112DF8">
        <w:rPr>
          <w:rFonts w:ascii="Swiss721BT-Roman" w:hAnsi="Swiss721BT-Roman" w:cs="Swiss721BT-Roman"/>
          <w:color w:val="58595B"/>
          <w:sz w:val="19"/>
          <w:szCs w:val="19"/>
        </w:rPr>
        <w:br/>
      </w:r>
      <w:r w:rsidR="00112DF8">
        <w:rPr>
          <w:rFonts w:ascii="Swiss721BT-Roman" w:hAnsi="Swiss721BT-Roman" w:cs="Swiss721BT-Roman"/>
          <w:color w:val="58595B"/>
          <w:sz w:val="19"/>
          <w:szCs w:val="19"/>
        </w:rPr>
        <w:br/>
      </w:r>
      <w:r w:rsidR="00112DF8">
        <w:rPr>
          <w:rFonts w:ascii="Swiss721BT-Roman" w:hAnsi="Swiss721BT-Roman" w:cs="Swiss721BT-Roman"/>
          <w:color w:val="58595B"/>
          <w:sz w:val="19"/>
          <w:szCs w:val="19"/>
        </w:rPr>
        <w:lastRenderedPageBreak/>
        <w:t>1.  HEALTH CATEGORIES</w:t>
      </w:r>
      <w:r w:rsidR="00112DF8">
        <w:rPr>
          <w:rFonts w:ascii="Swiss721BT-Roman" w:hAnsi="Swiss721BT-Roman" w:cs="Swiss721BT-Roman"/>
          <w:color w:val="58595B"/>
          <w:sz w:val="19"/>
          <w:szCs w:val="19"/>
        </w:rPr>
        <w:br/>
        <w:t>2. ORGAN SYSTEM</w:t>
      </w:r>
    </w:p>
    <w:p w14:paraId="337D36D9" w14:textId="226C6F13" w:rsidR="00112DF8" w:rsidRDefault="00112DF8" w:rsidP="007E522E">
      <w:pPr>
        <w:rPr>
          <w:rFonts w:ascii="Swiss721BT-Roman" w:hAnsi="Swiss721BT-Roman" w:cs="Swiss721BT-Roman"/>
          <w:color w:val="58595B"/>
          <w:sz w:val="19"/>
          <w:szCs w:val="19"/>
        </w:rPr>
      </w:pPr>
      <w:r>
        <w:rPr>
          <w:rFonts w:ascii="Swiss721BT-Roman" w:hAnsi="Swiss721BT-Roman" w:cs="Swiss721BT-Roman"/>
          <w:color w:val="58595B"/>
          <w:sz w:val="19"/>
          <w:szCs w:val="19"/>
        </w:rPr>
        <w:t>3. CLINICAL CONDITION</w:t>
      </w:r>
    </w:p>
    <w:p w14:paraId="34EE0272" w14:textId="29E0A163" w:rsidR="00112DF8" w:rsidRDefault="00112DF8" w:rsidP="007E522E">
      <w:pPr>
        <w:rPr>
          <w:rFonts w:ascii="Swiss721BT-Roman" w:hAnsi="Swiss721BT-Roman" w:cs="Swiss721BT-Roman"/>
          <w:color w:val="58595B"/>
          <w:sz w:val="19"/>
          <w:szCs w:val="19"/>
        </w:rPr>
      </w:pPr>
    </w:p>
    <w:p w14:paraId="1A0109A2" w14:textId="77777777" w:rsidR="00714493" w:rsidRDefault="00714493" w:rsidP="007E522E">
      <w:pPr>
        <w:rPr>
          <w:rFonts w:ascii="Swiss721BT-Roman" w:hAnsi="Swiss721BT-Roman" w:cs="Swiss721BT-Roman"/>
          <w:color w:val="58595B"/>
          <w:sz w:val="19"/>
          <w:szCs w:val="19"/>
        </w:rPr>
      </w:pPr>
    </w:p>
    <w:p w14:paraId="59391546" w14:textId="77777777" w:rsidR="00714493" w:rsidRDefault="00714493" w:rsidP="007E522E">
      <w:pPr>
        <w:rPr>
          <w:rFonts w:ascii="Swiss721BT-Roman" w:hAnsi="Swiss721BT-Roman" w:cs="Swiss721BT-Roman"/>
          <w:color w:val="58595B"/>
          <w:sz w:val="19"/>
          <w:szCs w:val="19"/>
        </w:rPr>
      </w:pPr>
    </w:p>
    <w:p w14:paraId="48EAA86D" w14:textId="77777777" w:rsidR="00714493" w:rsidRDefault="00714493" w:rsidP="007E522E">
      <w:pPr>
        <w:rPr>
          <w:rFonts w:ascii="Swiss721BT-Roman" w:hAnsi="Swiss721BT-Roman" w:cs="Swiss721BT-Roman"/>
          <w:color w:val="58595B"/>
          <w:sz w:val="19"/>
          <w:szCs w:val="19"/>
        </w:rPr>
      </w:pPr>
    </w:p>
    <w:p w14:paraId="1ECCA2D0" w14:textId="77777777" w:rsidR="00714493" w:rsidRDefault="00714493" w:rsidP="007E522E">
      <w:pPr>
        <w:rPr>
          <w:rFonts w:ascii="Swiss721BT-Roman" w:hAnsi="Swiss721BT-Roman" w:cs="Swiss721BT-Roman"/>
          <w:color w:val="58595B"/>
          <w:sz w:val="19"/>
          <w:szCs w:val="19"/>
        </w:rPr>
      </w:pPr>
    </w:p>
    <w:p w14:paraId="1E4EFB72" w14:textId="77777777" w:rsidR="00714493" w:rsidRDefault="00714493" w:rsidP="007E522E">
      <w:pPr>
        <w:rPr>
          <w:rFonts w:ascii="Swiss721BT-Roman" w:hAnsi="Swiss721BT-Roman" w:cs="Swiss721BT-Roman"/>
          <w:color w:val="58595B"/>
          <w:sz w:val="19"/>
          <w:szCs w:val="19"/>
        </w:rPr>
      </w:pPr>
    </w:p>
    <w:p w14:paraId="40CEF9D4" w14:textId="77777777" w:rsidR="00714493" w:rsidRDefault="00714493" w:rsidP="007E522E">
      <w:pPr>
        <w:rPr>
          <w:rFonts w:ascii="Swiss721BT-Roman" w:hAnsi="Swiss721BT-Roman" w:cs="Swiss721BT-Roman"/>
          <w:color w:val="58595B"/>
          <w:sz w:val="19"/>
          <w:szCs w:val="19"/>
        </w:rPr>
      </w:pPr>
    </w:p>
    <w:p w14:paraId="10BA8F68" w14:textId="77777777" w:rsidR="00714493" w:rsidRDefault="00714493" w:rsidP="007E522E">
      <w:pPr>
        <w:rPr>
          <w:rFonts w:ascii="Swiss721BT-Roman" w:hAnsi="Swiss721BT-Roman" w:cs="Swiss721BT-Roman"/>
          <w:color w:val="58595B"/>
          <w:sz w:val="19"/>
          <w:szCs w:val="19"/>
        </w:rPr>
      </w:pPr>
    </w:p>
    <w:p w14:paraId="37E42EC5" w14:textId="77777777" w:rsidR="00714493" w:rsidRDefault="00714493" w:rsidP="007E522E">
      <w:pPr>
        <w:rPr>
          <w:rFonts w:ascii="Swiss721BT-Roman" w:hAnsi="Swiss721BT-Roman" w:cs="Swiss721BT-Roman"/>
          <w:color w:val="58595B"/>
          <w:sz w:val="19"/>
          <w:szCs w:val="19"/>
        </w:rPr>
      </w:pPr>
    </w:p>
    <w:p w14:paraId="69B9B67E" w14:textId="77777777" w:rsidR="00714493" w:rsidRDefault="00714493" w:rsidP="007E522E">
      <w:pPr>
        <w:rPr>
          <w:rFonts w:ascii="Swiss721BT-Roman" w:hAnsi="Swiss721BT-Roman" w:cs="Swiss721BT-Roman"/>
          <w:color w:val="58595B"/>
          <w:sz w:val="19"/>
          <w:szCs w:val="19"/>
        </w:rPr>
      </w:pPr>
    </w:p>
    <w:p w14:paraId="14EE5E73" w14:textId="77777777" w:rsidR="00714493" w:rsidRDefault="00714493" w:rsidP="007E522E">
      <w:pPr>
        <w:rPr>
          <w:rFonts w:ascii="Swiss721BT-Roman" w:hAnsi="Swiss721BT-Roman" w:cs="Swiss721BT-Roman"/>
          <w:color w:val="58595B"/>
          <w:sz w:val="19"/>
          <w:szCs w:val="19"/>
        </w:rPr>
      </w:pPr>
    </w:p>
    <w:p w14:paraId="74CA1B97" w14:textId="6FC2BE09" w:rsidR="00714493" w:rsidRDefault="00714493" w:rsidP="007E522E">
      <w:pPr>
        <w:rPr>
          <w:rFonts w:ascii="Swiss721BT-Roman" w:hAnsi="Swiss721BT-Roman" w:cs="Swiss721BT-Roman"/>
          <w:color w:val="58595B"/>
          <w:sz w:val="19"/>
          <w:szCs w:val="19"/>
        </w:rPr>
      </w:pPr>
    </w:p>
    <w:p w14:paraId="631DAB6A" w14:textId="0445DA01" w:rsidR="00714493" w:rsidRDefault="00714493" w:rsidP="007E522E">
      <w:pPr>
        <w:rPr>
          <w:rFonts w:ascii="Swiss721BT-Roman" w:hAnsi="Swiss721BT-Roman" w:cs="Swiss721BT-Roman"/>
          <w:color w:val="58595B"/>
          <w:sz w:val="19"/>
          <w:szCs w:val="19"/>
        </w:rPr>
      </w:pPr>
      <w:r>
        <w:rPr>
          <w:rFonts w:ascii="Swiss721BT-Roman" w:hAnsi="Swiss721BT-Roman" w:cs="Swiss721BT-Roman"/>
          <w:color w:val="58595B"/>
          <w:sz w:val="19"/>
          <w:szCs w:val="19"/>
        </w:rPr>
        <w:t>CLINICAL CONDITION</w:t>
      </w:r>
    </w:p>
    <w:p w14:paraId="30EE0CB8" w14:textId="77777777" w:rsidR="00714493" w:rsidRDefault="00714493" w:rsidP="007E522E">
      <w:pPr>
        <w:rPr>
          <w:rFonts w:ascii="Swiss721BT-Roman" w:hAnsi="Swiss721BT-Roman" w:cs="Swiss721BT-Roman"/>
          <w:color w:val="58595B"/>
          <w:sz w:val="19"/>
          <w:szCs w:val="19"/>
        </w:rPr>
      </w:pPr>
      <w:r>
        <w:rPr>
          <w:rFonts w:ascii="Swiss721BT-Roman" w:hAnsi="Swiss721BT-Roman" w:cs="Swiss721BT-Roman"/>
          <w:noProof/>
          <w:color w:val="58595B"/>
          <w:sz w:val="19"/>
          <w:szCs w:val="19"/>
        </w:rPr>
        <w:lastRenderedPageBreak/>
        <w:drawing>
          <wp:inline distT="0" distB="0" distL="0" distR="0" wp14:anchorId="4ECB991A" wp14:editId="3CA5B196">
            <wp:extent cx="5947410" cy="4460875"/>
            <wp:effectExtent l="317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947410" cy="4460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A54129" w14:textId="77777777" w:rsidR="00714493" w:rsidRDefault="00714493" w:rsidP="007E522E">
      <w:pPr>
        <w:rPr>
          <w:rFonts w:ascii="Swiss721BT-Roman" w:hAnsi="Swiss721BT-Roman" w:cs="Swiss721BT-Roman"/>
          <w:color w:val="58595B"/>
          <w:sz w:val="19"/>
          <w:szCs w:val="19"/>
        </w:rPr>
      </w:pPr>
    </w:p>
    <w:p w14:paraId="6175A709" w14:textId="77777777" w:rsidR="00714493" w:rsidRDefault="00714493" w:rsidP="007E522E">
      <w:pPr>
        <w:rPr>
          <w:rFonts w:ascii="Swiss721BT-Roman" w:hAnsi="Swiss721BT-Roman" w:cs="Swiss721BT-Roman"/>
          <w:color w:val="58595B"/>
          <w:sz w:val="19"/>
          <w:szCs w:val="19"/>
        </w:rPr>
      </w:pPr>
    </w:p>
    <w:p w14:paraId="06BB7B3C" w14:textId="77777777" w:rsidR="00714493" w:rsidRDefault="00714493" w:rsidP="007E522E">
      <w:pPr>
        <w:rPr>
          <w:rFonts w:ascii="Swiss721BT-Roman" w:hAnsi="Swiss721BT-Roman" w:cs="Swiss721BT-Roman"/>
          <w:color w:val="58595B"/>
          <w:sz w:val="19"/>
          <w:szCs w:val="19"/>
        </w:rPr>
      </w:pPr>
    </w:p>
    <w:p w14:paraId="2166B8EF" w14:textId="77777777" w:rsidR="00714493" w:rsidRDefault="00714493" w:rsidP="007E522E">
      <w:pPr>
        <w:rPr>
          <w:rFonts w:ascii="Swiss721BT-Roman" w:hAnsi="Swiss721BT-Roman" w:cs="Swiss721BT-Roman"/>
          <w:color w:val="58595B"/>
          <w:sz w:val="19"/>
          <w:szCs w:val="19"/>
        </w:rPr>
      </w:pPr>
    </w:p>
    <w:p w14:paraId="07AEFD90" w14:textId="77777777" w:rsidR="00714493" w:rsidRDefault="00714493" w:rsidP="007E522E">
      <w:pPr>
        <w:rPr>
          <w:rFonts w:ascii="Swiss721BT-Roman" w:hAnsi="Swiss721BT-Roman" w:cs="Swiss721BT-Roman"/>
          <w:color w:val="58595B"/>
          <w:sz w:val="19"/>
          <w:szCs w:val="19"/>
        </w:rPr>
      </w:pPr>
    </w:p>
    <w:p w14:paraId="0717A0EC" w14:textId="77777777" w:rsidR="00714493" w:rsidRDefault="00714493" w:rsidP="007E522E">
      <w:pPr>
        <w:rPr>
          <w:rFonts w:ascii="Swiss721BT-Roman" w:hAnsi="Swiss721BT-Roman" w:cs="Swiss721BT-Roman"/>
          <w:color w:val="58595B"/>
          <w:sz w:val="19"/>
          <w:szCs w:val="19"/>
        </w:rPr>
      </w:pPr>
    </w:p>
    <w:p w14:paraId="037556FF" w14:textId="77777777" w:rsidR="00714493" w:rsidRDefault="00714493" w:rsidP="007E522E">
      <w:pPr>
        <w:rPr>
          <w:rFonts w:ascii="Swiss721BT-Roman" w:hAnsi="Swiss721BT-Roman" w:cs="Swiss721BT-Roman"/>
          <w:color w:val="58595B"/>
          <w:sz w:val="19"/>
          <w:szCs w:val="19"/>
        </w:rPr>
      </w:pPr>
    </w:p>
    <w:p w14:paraId="299C21DE" w14:textId="30854358" w:rsidR="00112DF8" w:rsidRDefault="00112DF8" w:rsidP="007E522E">
      <w:pPr>
        <w:rPr>
          <w:rFonts w:ascii="Swiss721BT-Roman" w:hAnsi="Swiss721BT-Roman" w:cs="Swiss721BT-Roman"/>
          <w:color w:val="58595B"/>
          <w:sz w:val="19"/>
          <w:szCs w:val="19"/>
        </w:rPr>
      </w:pPr>
      <w:r>
        <w:rPr>
          <w:rFonts w:ascii="Swiss721BT-Roman" w:hAnsi="Swiss721BT-Roman" w:cs="Swiss721BT-Roman"/>
          <w:color w:val="58595B"/>
          <w:sz w:val="19"/>
          <w:szCs w:val="19"/>
        </w:rPr>
        <w:t>HEALTH CATEGORIES</w:t>
      </w:r>
    </w:p>
    <w:p w14:paraId="2AAAD2DA" w14:textId="479727D0" w:rsidR="00824738" w:rsidRDefault="00824738" w:rsidP="007E522E">
      <w:r w:rsidRPr="00824738">
        <w:rPr>
          <w:noProof/>
        </w:rPr>
        <w:lastRenderedPageBreak/>
        <w:drawing>
          <wp:inline distT="0" distB="0" distL="0" distR="0" wp14:anchorId="1012F830" wp14:editId="58E3EC06">
            <wp:extent cx="5943600" cy="5375910"/>
            <wp:effectExtent l="0" t="0" r="0" b="0"/>
            <wp:docPr id="1" name="Picture 1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&#10;&#10;Description automatically generated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37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DF32BA" w14:textId="69A9CD14" w:rsidR="00714493" w:rsidRDefault="00714493" w:rsidP="007E522E"/>
    <w:p w14:paraId="322D6B5B" w14:textId="05016A9B" w:rsidR="00714493" w:rsidRDefault="00714493" w:rsidP="007E522E">
      <w:r>
        <w:t>ORGAN SYSTEM</w:t>
      </w:r>
    </w:p>
    <w:p w14:paraId="22636931" w14:textId="05C1627C" w:rsidR="00714493" w:rsidRDefault="00714493" w:rsidP="007E522E">
      <w:r>
        <w:rPr>
          <w:noProof/>
        </w:rPr>
        <w:lastRenderedPageBreak/>
        <w:drawing>
          <wp:inline distT="0" distB="0" distL="0" distR="0" wp14:anchorId="23D26853" wp14:editId="6F3956BC">
            <wp:extent cx="5947410" cy="4460875"/>
            <wp:effectExtent l="317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947410" cy="4460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1449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wis721 Lt BT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Swiss721BT-Bold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wiss721BT-Roman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Wingdings3">
    <w:altName w:val="Microsoft JhengHei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5520BD"/>
    <w:multiLevelType w:val="multilevel"/>
    <w:tmpl w:val="635AD84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10476861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F519D"/>
    <w:rsid w:val="000F519D"/>
    <w:rsid w:val="00112DF8"/>
    <w:rsid w:val="0021646E"/>
    <w:rsid w:val="00271951"/>
    <w:rsid w:val="00432145"/>
    <w:rsid w:val="0048347A"/>
    <w:rsid w:val="00714493"/>
    <w:rsid w:val="007E522E"/>
    <w:rsid w:val="00824738"/>
    <w:rsid w:val="008D588C"/>
    <w:rsid w:val="00A615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6528514"/>
  <w15:chartTrackingRefBased/>
  <w15:docId w15:val="{46444155-FD4C-4450-AFC2-1601F94729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rsid w:val="00A615C9"/>
    <w:pPr>
      <w:autoSpaceDE w:val="0"/>
      <w:autoSpaceDN w:val="0"/>
      <w:adjustRightInd w:val="0"/>
      <w:spacing w:after="0" w:line="240" w:lineRule="auto"/>
    </w:pPr>
    <w:rPr>
      <w:rFonts w:ascii="Swis721 Lt BT" w:hAnsi="Swis721 Lt BT" w:cs="Swis721 Lt BT"/>
      <w:color w:val="000000"/>
      <w:sz w:val="24"/>
      <w:szCs w:val="24"/>
    </w:rPr>
  </w:style>
  <w:style w:type="character" w:customStyle="1" w:styleId="A1">
    <w:name w:val="A1"/>
    <w:uiPriority w:val="99"/>
    <w:rsid w:val="00A615C9"/>
    <w:rPr>
      <w:rFonts w:cs="Swis721 Lt BT"/>
      <w:color w:val="515358"/>
      <w:sz w:val="19"/>
      <w:szCs w:val="19"/>
    </w:rPr>
  </w:style>
  <w:style w:type="character" w:styleId="Strong">
    <w:name w:val="Strong"/>
    <w:basedOn w:val="DefaultParagraphFont"/>
    <w:uiPriority w:val="22"/>
    <w:qFormat/>
    <w:rsid w:val="00432145"/>
    <w:rPr>
      <w:b/>
      <w:bCs/>
    </w:rPr>
  </w:style>
  <w:style w:type="character" w:styleId="Emphasis">
    <w:name w:val="Emphasis"/>
    <w:basedOn w:val="DefaultParagraphFont"/>
    <w:uiPriority w:val="20"/>
    <w:qFormat/>
    <w:rsid w:val="00432145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5655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</TotalTime>
  <Pages>6</Pages>
  <Words>538</Words>
  <Characters>3070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Dmitry Turbovsky</dc:creator>
  <cp:keywords/>
  <dc:description/>
  <cp:lastModifiedBy>Dmitry Turbovsky</cp:lastModifiedBy>
  <cp:revision>3</cp:revision>
  <dcterms:created xsi:type="dcterms:W3CDTF">2023-01-17T17:47:00Z</dcterms:created>
  <dcterms:modified xsi:type="dcterms:W3CDTF">2023-01-17T19:12:00Z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8032f5a8bafdb7ff18a5b3f6b59c31471c2555bf7d664f6da7798e0e06e3d2f4</vt:lpwstr>
  </property>
</Properties>
</file>